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31AF9D47" w:rsidR="00714554" w:rsidRPr="0052548E" w:rsidRDefault="00714554" w:rsidP="0071455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E84650">
        <w:rPr>
          <w:rFonts w:ascii="Arial" w:hAnsi="Arial" w:cs="Arial"/>
          <w:b/>
          <w:bCs/>
          <w:sz w:val="28"/>
        </w:rPr>
        <w:t>#9</w:t>
      </w:r>
      <w:r w:rsidR="00E84650">
        <w:rPr>
          <w:rFonts w:ascii="Arial" w:hAnsi="Arial" w:cs="Arial" w:hint="eastAsia"/>
          <w:b/>
          <w:bCs/>
          <w:sz w:val="28"/>
        </w:rPr>
        <w:t>8b</w:t>
      </w:r>
      <w:r>
        <w:rPr>
          <w:rFonts w:ascii="Arial" w:hAnsi="Arial" w:cs="Arial"/>
          <w:b/>
          <w:bCs/>
          <w:sz w:val="28"/>
        </w:rPr>
        <w:tab/>
      </w:r>
      <w:r w:rsidR="009B2B3C">
        <w:rPr>
          <w:rFonts w:ascii="Arial" w:hAnsi="Arial" w:cs="Arial"/>
          <w:b/>
          <w:bCs/>
          <w:sz w:val="28"/>
        </w:rPr>
        <w:t xml:space="preserve"> </w:t>
      </w:r>
      <w:r>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R1-</w:t>
      </w:r>
      <w:r w:rsidR="00B54C97" w:rsidRPr="00B54C97">
        <w:rPr>
          <w:rFonts w:ascii="Arial" w:hAnsi="Arial" w:cs="Arial"/>
          <w:b/>
          <w:bCs/>
          <w:sz w:val="28"/>
        </w:rPr>
        <w:t>1911190</w:t>
      </w:r>
    </w:p>
    <w:p w14:paraId="0EEEDEB4" w14:textId="680D7671" w:rsidR="00513DD3" w:rsidRPr="000114C9" w:rsidRDefault="00C54A96" w:rsidP="00714554">
      <w:pPr>
        <w:tabs>
          <w:tab w:val="center" w:pos="4536"/>
          <w:tab w:val="right" w:pos="9072"/>
        </w:tabs>
        <w:rPr>
          <w:rFonts w:ascii="Arial" w:eastAsia="ＭＳ 明朝" w:hAnsi="Arial" w:cs="Arial"/>
          <w:b/>
          <w:bCs/>
          <w:strike/>
          <w:sz w:val="28"/>
        </w:rPr>
      </w:pPr>
      <w:r>
        <w:rPr>
          <w:rFonts w:ascii="Arial" w:eastAsia="ＭＳ 明朝" w:hAnsi="Arial" w:cs="Arial"/>
          <w:b/>
          <w:bCs/>
          <w:sz w:val="28"/>
        </w:rPr>
        <w:t>Chongqing, China</w:t>
      </w:r>
      <w:r w:rsidR="0094123B">
        <w:rPr>
          <w:rFonts w:ascii="Arial" w:eastAsia="ＭＳ 明朝" w:hAnsi="Arial" w:cs="Arial"/>
          <w:b/>
          <w:bCs/>
          <w:sz w:val="28"/>
        </w:rPr>
        <w:t xml:space="preserve">, </w:t>
      </w:r>
      <w:r w:rsidR="008E6B17">
        <w:rPr>
          <w:rFonts w:ascii="Arial" w:eastAsia="ＭＳ 明朝" w:hAnsi="Arial" w:cs="Arial"/>
          <w:b/>
          <w:bCs/>
          <w:sz w:val="28"/>
        </w:rPr>
        <w:t>1</w:t>
      </w:r>
      <w:r>
        <w:rPr>
          <w:rFonts w:ascii="Arial" w:eastAsia="ＭＳ 明朝" w:hAnsi="Arial" w:cs="Arial"/>
          <w:b/>
          <w:bCs/>
          <w:sz w:val="28"/>
        </w:rPr>
        <w:t>4</w:t>
      </w:r>
      <w:r w:rsidR="0094123B" w:rsidRPr="008F5A33">
        <w:rPr>
          <w:rFonts w:ascii="Arial" w:eastAsia="ＭＳ 明朝" w:hAnsi="Arial" w:cs="Arial"/>
          <w:b/>
          <w:bCs/>
          <w:sz w:val="28"/>
          <w:vertAlign w:val="superscript"/>
        </w:rPr>
        <w:t>th</w:t>
      </w:r>
      <w:r>
        <w:rPr>
          <w:rFonts w:ascii="Arial" w:eastAsia="ＭＳ 明朝" w:hAnsi="Arial" w:cs="Arial"/>
          <w:b/>
          <w:bCs/>
          <w:sz w:val="28"/>
        </w:rPr>
        <w:t xml:space="preserve"> – 20</w:t>
      </w:r>
      <w:r w:rsidR="0094123B" w:rsidRPr="00363679">
        <w:rPr>
          <w:rFonts w:ascii="Arial" w:eastAsia="ＭＳ 明朝" w:hAnsi="Arial" w:cs="Arial"/>
          <w:b/>
          <w:bCs/>
          <w:sz w:val="28"/>
          <w:vertAlign w:val="superscript"/>
        </w:rPr>
        <w:t>th</w:t>
      </w:r>
      <w:r>
        <w:rPr>
          <w:rFonts w:ascii="Arial" w:eastAsia="ＭＳ 明朝" w:hAnsi="Arial" w:cs="Arial"/>
          <w:b/>
          <w:bCs/>
          <w:sz w:val="28"/>
        </w:rPr>
        <w:t xml:space="preserve"> October</w:t>
      </w:r>
      <w:r w:rsidR="0094123B">
        <w:rPr>
          <w:rFonts w:ascii="Arial" w:eastAsia="ＭＳ 明朝" w:hAnsi="Arial" w:cs="Arial"/>
          <w:b/>
          <w:bCs/>
          <w:sz w:val="28"/>
        </w:rPr>
        <w:t>, 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263F8D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84650" w:rsidRPr="00E84650">
        <w:rPr>
          <w:sz w:val="24"/>
          <w:lang w:val="en-US"/>
        </w:rPr>
        <w:t>DL Reference Signals for NR Positioning</w:t>
      </w:r>
      <w:bookmarkStart w:id="0" w:name="_GoBack"/>
      <w:bookmarkEnd w:id="0"/>
    </w:p>
    <w:p w14:paraId="0EEEDEB8" w14:textId="0ED3547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8E6B17">
        <w:rPr>
          <w:sz w:val="24"/>
          <w:lang w:val="en-US" w:eastAsia="ja-JP"/>
        </w:rPr>
        <w:t>10</w:t>
      </w:r>
      <w:r w:rsidR="00AB44C3" w:rsidRPr="00714554">
        <w:rPr>
          <w:rFonts w:hint="eastAsia"/>
          <w:sz w:val="24"/>
          <w:lang w:val="en-US" w:eastAsia="ja-JP"/>
        </w:rPr>
        <w:t>.</w:t>
      </w:r>
      <w:r w:rsidR="00E84650">
        <w:rPr>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51CBC5F" w14:textId="242F261B" w:rsidR="008E6B17" w:rsidRDefault="00E86F8D" w:rsidP="008E6B17">
      <w:pPr>
        <w:rPr>
          <w:lang w:val="en-US"/>
        </w:rPr>
      </w:pPr>
      <w:r>
        <w:rPr>
          <w:rFonts w:hint="eastAsia"/>
          <w:lang w:val="en-US"/>
        </w:rPr>
        <w:t>At the</w:t>
      </w:r>
      <w:r w:rsidR="00E84650">
        <w:rPr>
          <w:lang w:val="en-US"/>
        </w:rPr>
        <w:t xml:space="preserve"> RAN1 #98</w:t>
      </w:r>
      <w:r w:rsidR="008E6B17" w:rsidRPr="008E6B17">
        <w:rPr>
          <w:lang w:val="en-US"/>
        </w:rPr>
        <w:t xml:space="preserve"> meeting, </w:t>
      </w:r>
      <w:r w:rsidR="00E84650">
        <w:rPr>
          <w:lang w:val="en-US"/>
        </w:rPr>
        <w:t xml:space="preserve">DL PRS physical design </w:t>
      </w:r>
      <w:r w:rsidR="008E6B17" w:rsidRPr="008E6B17">
        <w:rPr>
          <w:lang w:val="en-US"/>
        </w:rPr>
        <w:t>was discussed and several agreements were made as follows [1]:</w:t>
      </w:r>
    </w:p>
    <w:p w14:paraId="63A3B945" w14:textId="77777777" w:rsidR="00DC43D2" w:rsidRPr="008E6B17" w:rsidRDefault="00DC43D2" w:rsidP="008E6B17">
      <w:pPr>
        <w:rPr>
          <w:lang w:val="en-US"/>
        </w:rPr>
      </w:pPr>
    </w:p>
    <w:p w14:paraId="1A737443" w14:textId="5F448F06" w:rsidR="008E6B17" w:rsidRPr="008E6B17" w:rsidRDefault="008E6B17" w:rsidP="008E6B17">
      <w:pPr>
        <w:rPr>
          <w:lang w:val="en-US"/>
        </w:rPr>
      </w:pPr>
      <w:r>
        <w:rPr>
          <w:rFonts w:ascii="Arial" w:hAnsi="Arial" w:cs="Arial"/>
          <w:noProof/>
          <w:lang w:val="en-US"/>
        </w:rPr>
        <mc:AlternateContent>
          <mc:Choice Requires="wps">
            <w:drawing>
              <wp:inline distT="0" distB="0" distL="0" distR="0" wp14:anchorId="3266B8DF" wp14:editId="53EA1637">
                <wp:extent cx="6207760" cy="5149969"/>
                <wp:effectExtent l="0" t="0" r="21590" b="12700"/>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7760" cy="5149969"/>
                        </a:xfrm>
                        <a:prstGeom prst="rect">
                          <a:avLst/>
                        </a:prstGeom>
                        <a:noFill/>
                        <a:ln w="6350" algn="ctr">
                          <a:solidFill>
                            <a:srgbClr val="000000"/>
                          </a:solidFill>
                          <a:bevel/>
                          <a:headEnd/>
                          <a:tailEnd/>
                        </a:ln>
                        <a:extLst>
                          <a:ext uri="{909E8E84-426E-40DD-AFC4-6F175D3DCCD1}">
                            <a14:hiddenFill xmlns:a14="http://schemas.microsoft.com/office/drawing/2010/main">
                              <a:solidFill>
                                <a:srgbClr val="FFFFFF"/>
                              </a:solidFill>
                            </a14:hiddenFill>
                          </a:ext>
                        </a:extLst>
                      </wps:spPr>
                      <wps:txbx>
                        <w:txbxContent>
                          <w:p w14:paraId="6C3ECB77" w14:textId="77777777" w:rsidR="00E84650" w:rsidRDefault="00E84650" w:rsidP="00E84650">
                            <w:pPr>
                              <w:rPr>
                                <w:lang w:eastAsia="x-none"/>
                              </w:rPr>
                            </w:pPr>
                            <w:r w:rsidRPr="00274A74">
                              <w:rPr>
                                <w:highlight w:val="green"/>
                                <w:lang w:eastAsia="x-none"/>
                              </w:rPr>
                              <w:t>Agreement:</w:t>
                            </w:r>
                          </w:p>
                          <w:p w14:paraId="4010824D" w14:textId="77777777" w:rsidR="00E84650" w:rsidRDefault="00E84650" w:rsidP="00E84650">
                            <w:pPr>
                              <w:rPr>
                                <w:lang w:eastAsia="x-none"/>
                              </w:rPr>
                            </w:pPr>
                            <w:r>
                              <w:rPr>
                                <w:rFonts w:hint="eastAsia"/>
                                <w:lang w:eastAsia="x-none"/>
                              </w:rPr>
                              <w:t xml:space="preserve">The following parameters describing </w:t>
                            </w:r>
                            <w:r>
                              <w:rPr>
                                <w:lang w:eastAsia="x-none"/>
                              </w:rPr>
                              <w:t xml:space="preserve">a </w:t>
                            </w:r>
                            <w:r>
                              <w:rPr>
                                <w:rFonts w:hint="eastAsia"/>
                                <w:lang w:eastAsia="x-none"/>
                              </w:rPr>
                              <w:t>DL PRS Resource are defined:</w:t>
                            </w:r>
                          </w:p>
                          <w:p w14:paraId="5463975E" w14:textId="77777777" w:rsidR="00E84650" w:rsidRDefault="00E84650" w:rsidP="00E84650">
                            <w:pPr>
                              <w:numPr>
                                <w:ilvl w:val="0"/>
                                <w:numId w:val="23"/>
                              </w:numPr>
                              <w:jc w:val="left"/>
                              <w:rPr>
                                <w:lang w:eastAsia="x-none"/>
                              </w:rPr>
                            </w:pPr>
                            <w:r>
                              <w:rPr>
                                <w:rFonts w:hint="eastAsia"/>
                                <w:lang w:eastAsia="x-none"/>
                              </w:rPr>
                              <w:t xml:space="preserve">Bandwidth of DL PRS Resource </w:t>
                            </w:r>
                          </w:p>
                          <w:p w14:paraId="0BB2D15C" w14:textId="77777777" w:rsidR="00E84650" w:rsidRDefault="00E84650" w:rsidP="00E84650">
                            <w:pPr>
                              <w:numPr>
                                <w:ilvl w:val="1"/>
                                <w:numId w:val="23"/>
                              </w:numPr>
                              <w:jc w:val="left"/>
                              <w:rPr>
                                <w:lang w:eastAsia="x-none"/>
                              </w:rPr>
                            </w:pPr>
                            <w:r>
                              <w:rPr>
                                <w:lang w:eastAsia="x-none"/>
                              </w:rPr>
                              <w:t>FFS granularity of bandwidth configuration which is to be down-selected at the next meeting among the following options:</w:t>
                            </w:r>
                          </w:p>
                          <w:p w14:paraId="66167296" w14:textId="77777777" w:rsidR="00E84650" w:rsidRDefault="00E84650" w:rsidP="00E84650">
                            <w:pPr>
                              <w:numPr>
                                <w:ilvl w:val="2"/>
                                <w:numId w:val="23"/>
                              </w:numPr>
                              <w:jc w:val="left"/>
                              <w:rPr>
                                <w:lang w:eastAsia="x-none"/>
                              </w:rPr>
                            </w:pPr>
                            <w:r>
                              <w:rPr>
                                <w:rFonts w:hint="eastAsia"/>
                                <w:lang w:eastAsia="x-none"/>
                              </w:rPr>
                              <w:t>Option 1. One PRB</w:t>
                            </w:r>
                          </w:p>
                          <w:p w14:paraId="0636DF3B" w14:textId="77777777" w:rsidR="00E84650" w:rsidRDefault="00E84650" w:rsidP="00E84650">
                            <w:pPr>
                              <w:numPr>
                                <w:ilvl w:val="2"/>
                                <w:numId w:val="23"/>
                              </w:numPr>
                              <w:jc w:val="left"/>
                              <w:rPr>
                                <w:lang w:eastAsia="x-none"/>
                              </w:rPr>
                            </w:pPr>
                            <w:r>
                              <w:rPr>
                                <w:rFonts w:hint="eastAsia"/>
                                <w:lang w:eastAsia="x-none"/>
                              </w:rPr>
                              <w:t>Option 2. Four PRBs</w:t>
                            </w:r>
                          </w:p>
                          <w:p w14:paraId="021E7BC8" w14:textId="77777777" w:rsidR="00E84650" w:rsidRDefault="00E84650" w:rsidP="00E84650">
                            <w:pPr>
                              <w:numPr>
                                <w:ilvl w:val="2"/>
                                <w:numId w:val="23"/>
                              </w:numPr>
                              <w:jc w:val="left"/>
                              <w:rPr>
                                <w:lang w:eastAsia="x-none"/>
                              </w:rPr>
                            </w:pPr>
                            <w:r>
                              <w:rPr>
                                <w:rFonts w:hint="eastAsia"/>
                                <w:lang w:eastAsia="x-none"/>
                              </w:rPr>
                              <w:t>Option 3. RBG granularity</w:t>
                            </w:r>
                          </w:p>
                          <w:p w14:paraId="667F549C" w14:textId="77777777" w:rsidR="00E84650" w:rsidRDefault="00E84650" w:rsidP="00E84650">
                            <w:pPr>
                              <w:numPr>
                                <w:ilvl w:val="2"/>
                                <w:numId w:val="23"/>
                              </w:numPr>
                              <w:jc w:val="left"/>
                              <w:rPr>
                                <w:lang w:eastAsia="x-none"/>
                              </w:rPr>
                            </w:pPr>
                            <w:r>
                              <w:rPr>
                                <w:rFonts w:hint="eastAsia"/>
                                <w:lang w:eastAsia="x-none"/>
                              </w:rPr>
                              <w:t>Option 4. One of values configurable from the set 24, 48, 96 192, 264 PRBs</w:t>
                            </w:r>
                          </w:p>
                          <w:p w14:paraId="3DDDE447" w14:textId="77777777" w:rsidR="00E84650" w:rsidRDefault="00E84650" w:rsidP="00E84650">
                            <w:pPr>
                              <w:numPr>
                                <w:ilvl w:val="2"/>
                                <w:numId w:val="23"/>
                              </w:numPr>
                              <w:jc w:val="left"/>
                              <w:rPr>
                                <w:lang w:eastAsia="x-none"/>
                              </w:rPr>
                            </w:pPr>
                            <w:r>
                              <w:rPr>
                                <w:rFonts w:hint="eastAsia"/>
                                <w:lang w:eastAsia="x-none"/>
                              </w:rPr>
                              <w:t>Option 5: Option 2, 3 or 4 combined with a possibility to blank PRBs at the band edges</w:t>
                            </w:r>
                          </w:p>
                          <w:p w14:paraId="048B4F17" w14:textId="77777777" w:rsidR="00E84650" w:rsidRDefault="00E84650" w:rsidP="00E84650">
                            <w:pPr>
                              <w:numPr>
                                <w:ilvl w:val="2"/>
                                <w:numId w:val="23"/>
                              </w:numPr>
                              <w:jc w:val="left"/>
                              <w:rPr>
                                <w:lang w:eastAsia="x-none"/>
                              </w:rPr>
                            </w:pPr>
                            <w:r>
                              <w:rPr>
                                <w:lang w:eastAsia="x-none"/>
                              </w:rPr>
                              <w:t>Option 6: Option 2, 3 or 4 combined with the maximum PRBs per carrier bandwidth</w:t>
                            </w:r>
                          </w:p>
                          <w:p w14:paraId="6F65C9EB" w14:textId="77777777" w:rsidR="00E84650" w:rsidRDefault="00E84650" w:rsidP="00E84650">
                            <w:pPr>
                              <w:numPr>
                                <w:ilvl w:val="0"/>
                                <w:numId w:val="23"/>
                              </w:numPr>
                              <w:jc w:val="left"/>
                              <w:rPr>
                                <w:lang w:eastAsia="x-none"/>
                              </w:rPr>
                            </w:pPr>
                            <w:r>
                              <w:rPr>
                                <w:rFonts w:hint="eastAsia"/>
                                <w:lang w:eastAsia="x-none"/>
                              </w:rPr>
                              <w:t>Start PRB of DL PRS Resource is defined relative to Point A</w:t>
                            </w:r>
                          </w:p>
                          <w:p w14:paraId="2F002ECA" w14:textId="77777777" w:rsidR="00E84650" w:rsidRDefault="00E84650" w:rsidP="00E84650">
                            <w:pPr>
                              <w:numPr>
                                <w:ilvl w:val="1"/>
                                <w:numId w:val="23"/>
                              </w:numPr>
                              <w:jc w:val="left"/>
                              <w:rPr>
                                <w:lang w:eastAsia="x-none"/>
                              </w:rPr>
                            </w:pPr>
                            <w:r>
                              <w:rPr>
                                <w:lang w:eastAsia="x-none"/>
                              </w:rPr>
                              <w:t xml:space="preserve">A single Point A for DL PRS resource allocation is provided per frequency layer. </w:t>
                            </w:r>
                          </w:p>
                          <w:p w14:paraId="350FBCF2" w14:textId="77777777" w:rsidR="00E84650" w:rsidRDefault="00E84650" w:rsidP="00E84650">
                            <w:pPr>
                              <w:numPr>
                                <w:ilvl w:val="1"/>
                                <w:numId w:val="23"/>
                              </w:numPr>
                              <w:jc w:val="left"/>
                              <w:rPr>
                                <w:lang w:eastAsia="x-none"/>
                              </w:rPr>
                            </w:pPr>
                            <w:r>
                              <w:rPr>
                                <w:lang w:eastAsia="x-none"/>
                              </w:rPr>
                              <w:t>UE can be configured with one or multiple frequency layers</w:t>
                            </w:r>
                          </w:p>
                          <w:p w14:paraId="37D06748" w14:textId="77777777" w:rsidR="00E84650" w:rsidRDefault="00E84650" w:rsidP="00E84650">
                            <w:pPr>
                              <w:numPr>
                                <w:ilvl w:val="2"/>
                                <w:numId w:val="23"/>
                              </w:numPr>
                              <w:jc w:val="left"/>
                              <w:rPr>
                                <w:lang w:eastAsia="x-none"/>
                              </w:rPr>
                            </w:pPr>
                            <w:r>
                              <w:rPr>
                                <w:rFonts w:hint="eastAsia"/>
                                <w:lang w:eastAsia="x-none"/>
                              </w:rPr>
                              <w:t>FFS amount of frequency layers for NR Positioning supported by UE, which is up to UE capability</w:t>
                            </w:r>
                          </w:p>
                          <w:p w14:paraId="5117070D" w14:textId="77777777" w:rsidR="00E84650" w:rsidRDefault="00E84650" w:rsidP="00E84650">
                            <w:pPr>
                              <w:numPr>
                                <w:ilvl w:val="1"/>
                                <w:numId w:val="23"/>
                              </w:numPr>
                              <w:jc w:val="left"/>
                              <w:rPr>
                                <w:lang w:eastAsia="x-none"/>
                              </w:rPr>
                            </w:pPr>
                            <w:r>
                              <w:rPr>
                                <w:lang w:eastAsia="x-none"/>
                              </w:rPr>
                              <w:t>All DL PRS Resources belonging to the same DL PRS Resource Set have common Point A</w:t>
                            </w:r>
                          </w:p>
                          <w:p w14:paraId="7B766C04" w14:textId="77777777" w:rsidR="00E84650" w:rsidRDefault="00E84650" w:rsidP="00E84650">
                            <w:pPr>
                              <w:numPr>
                                <w:ilvl w:val="0"/>
                                <w:numId w:val="23"/>
                              </w:numPr>
                              <w:jc w:val="left"/>
                              <w:rPr>
                                <w:lang w:eastAsia="x-none"/>
                              </w:rPr>
                            </w:pPr>
                            <w:r>
                              <w:rPr>
                                <w:rFonts w:hint="eastAsia"/>
                                <w:lang w:eastAsia="x-none"/>
                              </w:rPr>
                              <w:t xml:space="preserve">FFS whether additional constraints such as start PRB and center frequency </w:t>
                            </w:r>
                            <w:r>
                              <w:rPr>
                                <w:lang w:eastAsia="x-none"/>
                              </w:rPr>
                              <w:t xml:space="preserve">of the bandwidth for the PRS resources </w:t>
                            </w:r>
                            <w:r>
                              <w:rPr>
                                <w:rFonts w:hint="eastAsia"/>
                                <w:lang w:eastAsia="x-none"/>
                              </w:rPr>
                              <w:t>are the same within a frequency layer. Resolve FFS at the next meeting.</w:t>
                            </w:r>
                          </w:p>
                          <w:p w14:paraId="1FEE81F0" w14:textId="0909EA0D" w:rsidR="008E6B17" w:rsidRDefault="008E6B17" w:rsidP="00E84650"/>
                          <w:p w14:paraId="1C881924" w14:textId="77777777" w:rsidR="00E84650" w:rsidRDefault="00E84650" w:rsidP="00E84650">
                            <w:pPr>
                              <w:rPr>
                                <w:lang w:eastAsia="x-none"/>
                              </w:rPr>
                            </w:pPr>
                            <w:r w:rsidRPr="00CB304F">
                              <w:rPr>
                                <w:highlight w:val="green"/>
                                <w:lang w:eastAsia="x-none"/>
                              </w:rPr>
                              <w:t>Agreement:</w:t>
                            </w:r>
                          </w:p>
                          <w:p w14:paraId="2C392B62" w14:textId="77777777" w:rsidR="00E84650" w:rsidRDefault="00E84650" w:rsidP="00E84650">
                            <w:pPr>
                              <w:rPr>
                                <w:lang w:eastAsia="x-none"/>
                              </w:rPr>
                            </w:pPr>
                            <w:r>
                              <w:rPr>
                                <w:lang w:eastAsia="x-none"/>
                              </w:rPr>
                              <w:t xml:space="preserve">A single SCS and CP type are configured for  </w:t>
                            </w:r>
                          </w:p>
                          <w:p w14:paraId="28421603" w14:textId="77777777" w:rsidR="00E84650" w:rsidRDefault="00E84650" w:rsidP="00E84650">
                            <w:pPr>
                              <w:numPr>
                                <w:ilvl w:val="0"/>
                                <w:numId w:val="29"/>
                              </w:numPr>
                              <w:jc w:val="left"/>
                              <w:rPr>
                                <w:lang w:eastAsia="x-none"/>
                              </w:rPr>
                            </w:pPr>
                            <w:r>
                              <w:rPr>
                                <w:lang w:eastAsia="x-none"/>
                              </w:rPr>
                              <w:t>Alt. 1: A DL PRS resource set</w:t>
                            </w:r>
                          </w:p>
                          <w:p w14:paraId="5C64AB7E" w14:textId="6C2B1AA4" w:rsidR="00E84650" w:rsidRPr="00611C45" w:rsidRDefault="00E84650" w:rsidP="00E84650">
                            <w:pPr>
                              <w:numPr>
                                <w:ilvl w:val="0"/>
                                <w:numId w:val="29"/>
                              </w:numPr>
                              <w:jc w:val="left"/>
                              <w:rPr>
                                <w:lang w:eastAsia="x-none"/>
                              </w:rPr>
                            </w:pPr>
                            <w:r>
                              <w:rPr>
                                <w:lang w:eastAsia="x-none"/>
                              </w:rPr>
                              <w:t>Alt. 2: A frequency layer</w:t>
                            </w:r>
                          </w:p>
                        </w:txbxContent>
                      </wps:txbx>
                      <wps:bodyPr rot="0" vert="horz" wrap="square" lIns="91440" tIns="45720" rIns="91440" bIns="45720" anchor="ctr" anchorCtr="0" upright="1">
                        <a:noAutofit/>
                      </wps:bodyPr>
                    </wps:wsp>
                  </a:graphicData>
                </a:graphic>
              </wp:inline>
            </w:drawing>
          </mc:Choice>
          <mc:Fallback>
            <w:pict>
              <v:rect w14:anchorId="3266B8DF" id="正方形/長方形 1" o:spid="_x0000_s1026" style="width:488.8pt;height:4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" filled="f" strokeweight=".5pt">
                <v:stroke joinstyle="bevel"/>
                <v:textbox>
                  <w:txbxContent>
                    <w:p w14:paraId="6C3ECB77" w14:textId="77777777" w:rsidR="00E84650" w:rsidRDefault="00E84650" w:rsidP="00E84650">
                      <w:pPr>
                        <w:rPr>
                          <w:lang w:eastAsia="x-none"/>
                        </w:rPr>
                      </w:pPr>
                      <w:r w:rsidRPr="00274A74">
                        <w:rPr>
                          <w:highlight w:val="green"/>
                          <w:lang w:eastAsia="x-none"/>
                        </w:rPr>
                        <w:t>Agreement:</w:t>
                      </w:r>
                    </w:p>
                    <w:p w14:paraId="4010824D" w14:textId="77777777" w:rsidR="00E84650" w:rsidRDefault="00E84650" w:rsidP="00E84650">
                      <w:pPr>
                        <w:rPr>
                          <w:lang w:eastAsia="x-none"/>
                        </w:rPr>
                      </w:pPr>
                      <w:r>
                        <w:rPr>
                          <w:rFonts w:hint="eastAsia"/>
                          <w:lang w:eastAsia="x-none"/>
                        </w:rPr>
                        <w:t xml:space="preserve">The following parameters describing </w:t>
                      </w:r>
                      <w:r>
                        <w:rPr>
                          <w:lang w:eastAsia="x-none"/>
                        </w:rPr>
                        <w:t xml:space="preserve">a </w:t>
                      </w:r>
                      <w:r>
                        <w:rPr>
                          <w:rFonts w:hint="eastAsia"/>
                          <w:lang w:eastAsia="x-none"/>
                        </w:rPr>
                        <w:t>DL PRS Resource are defined:</w:t>
                      </w:r>
                    </w:p>
                    <w:p w14:paraId="5463975E" w14:textId="77777777" w:rsidR="00E84650" w:rsidRDefault="00E84650" w:rsidP="00E84650">
                      <w:pPr>
                        <w:numPr>
                          <w:ilvl w:val="0"/>
                          <w:numId w:val="23"/>
                        </w:numPr>
                        <w:jc w:val="left"/>
                        <w:rPr>
                          <w:lang w:eastAsia="x-none"/>
                        </w:rPr>
                      </w:pPr>
                      <w:r>
                        <w:rPr>
                          <w:rFonts w:hint="eastAsia"/>
                          <w:lang w:eastAsia="x-none"/>
                        </w:rPr>
                        <w:t xml:space="preserve">Bandwidth of DL PRS Resource </w:t>
                      </w:r>
                    </w:p>
                    <w:p w14:paraId="0BB2D15C" w14:textId="77777777" w:rsidR="00E84650" w:rsidRDefault="00E84650" w:rsidP="00E84650">
                      <w:pPr>
                        <w:numPr>
                          <w:ilvl w:val="1"/>
                          <w:numId w:val="23"/>
                        </w:numPr>
                        <w:jc w:val="left"/>
                        <w:rPr>
                          <w:lang w:eastAsia="x-none"/>
                        </w:rPr>
                      </w:pPr>
                      <w:r>
                        <w:rPr>
                          <w:lang w:eastAsia="x-none"/>
                        </w:rPr>
                        <w:t>FFS granularity of bandwidth configuration which is to be down-selected at the next meeting among the following options:</w:t>
                      </w:r>
                    </w:p>
                    <w:p w14:paraId="66167296" w14:textId="77777777" w:rsidR="00E84650" w:rsidRDefault="00E84650" w:rsidP="00E84650">
                      <w:pPr>
                        <w:numPr>
                          <w:ilvl w:val="2"/>
                          <w:numId w:val="23"/>
                        </w:numPr>
                        <w:jc w:val="left"/>
                        <w:rPr>
                          <w:rFonts w:hint="eastAsia"/>
                          <w:lang w:eastAsia="x-none"/>
                        </w:rPr>
                      </w:pPr>
                      <w:r>
                        <w:rPr>
                          <w:rFonts w:hint="eastAsia"/>
                          <w:lang w:eastAsia="x-none"/>
                        </w:rPr>
                        <w:t>Option 1. One PRB</w:t>
                      </w:r>
                    </w:p>
                    <w:p w14:paraId="0636DF3B" w14:textId="77777777" w:rsidR="00E84650" w:rsidRDefault="00E84650" w:rsidP="00E84650">
                      <w:pPr>
                        <w:numPr>
                          <w:ilvl w:val="2"/>
                          <w:numId w:val="23"/>
                        </w:numPr>
                        <w:jc w:val="left"/>
                        <w:rPr>
                          <w:rFonts w:hint="eastAsia"/>
                          <w:lang w:eastAsia="x-none"/>
                        </w:rPr>
                      </w:pPr>
                      <w:r>
                        <w:rPr>
                          <w:rFonts w:hint="eastAsia"/>
                          <w:lang w:eastAsia="x-none"/>
                        </w:rPr>
                        <w:t>Option 2. Four PRBs</w:t>
                      </w:r>
                    </w:p>
                    <w:p w14:paraId="021E7BC8" w14:textId="77777777" w:rsidR="00E84650" w:rsidRDefault="00E84650" w:rsidP="00E84650">
                      <w:pPr>
                        <w:numPr>
                          <w:ilvl w:val="2"/>
                          <w:numId w:val="23"/>
                        </w:numPr>
                        <w:jc w:val="left"/>
                        <w:rPr>
                          <w:rFonts w:hint="eastAsia"/>
                          <w:lang w:eastAsia="x-none"/>
                        </w:rPr>
                      </w:pPr>
                      <w:r>
                        <w:rPr>
                          <w:rFonts w:hint="eastAsia"/>
                          <w:lang w:eastAsia="x-none"/>
                        </w:rPr>
                        <w:t>Option 3. RBG granularity</w:t>
                      </w:r>
                    </w:p>
                    <w:p w14:paraId="667F549C" w14:textId="77777777" w:rsidR="00E84650" w:rsidRDefault="00E84650" w:rsidP="00E84650">
                      <w:pPr>
                        <w:numPr>
                          <w:ilvl w:val="2"/>
                          <w:numId w:val="23"/>
                        </w:numPr>
                        <w:jc w:val="left"/>
                        <w:rPr>
                          <w:rFonts w:hint="eastAsia"/>
                          <w:lang w:eastAsia="x-none"/>
                        </w:rPr>
                      </w:pPr>
                      <w:r>
                        <w:rPr>
                          <w:rFonts w:hint="eastAsia"/>
                          <w:lang w:eastAsia="x-none"/>
                        </w:rPr>
                        <w:t>Option 4. One of values configurable from the set 24, 48, 96 192, 264 PRBs</w:t>
                      </w:r>
                    </w:p>
                    <w:p w14:paraId="3DDDE447" w14:textId="77777777" w:rsidR="00E84650" w:rsidRDefault="00E84650" w:rsidP="00E84650">
                      <w:pPr>
                        <w:numPr>
                          <w:ilvl w:val="2"/>
                          <w:numId w:val="23"/>
                        </w:numPr>
                        <w:jc w:val="left"/>
                        <w:rPr>
                          <w:lang w:eastAsia="x-none"/>
                        </w:rPr>
                      </w:pPr>
                      <w:r>
                        <w:rPr>
                          <w:rFonts w:hint="eastAsia"/>
                          <w:lang w:eastAsia="x-none"/>
                        </w:rPr>
                        <w:t>Option 5: Option 2, 3 or 4 combined with a possibility to blank PRBs at the band edges</w:t>
                      </w:r>
                    </w:p>
                    <w:p w14:paraId="048B4F17" w14:textId="77777777" w:rsidR="00E84650" w:rsidRDefault="00E84650" w:rsidP="00E84650">
                      <w:pPr>
                        <w:numPr>
                          <w:ilvl w:val="2"/>
                          <w:numId w:val="23"/>
                        </w:numPr>
                        <w:jc w:val="left"/>
                        <w:rPr>
                          <w:rFonts w:hint="eastAsia"/>
                          <w:lang w:eastAsia="x-none"/>
                        </w:rPr>
                      </w:pPr>
                      <w:r>
                        <w:rPr>
                          <w:lang w:eastAsia="x-none"/>
                        </w:rPr>
                        <w:t>Option 6: Option 2, 3 or 4 combined with the maximum PRBs per carrier bandwidth</w:t>
                      </w:r>
                    </w:p>
                    <w:p w14:paraId="6F65C9EB" w14:textId="77777777" w:rsidR="00E84650" w:rsidRDefault="00E84650" w:rsidP="00E84650">
                      <w:pPr>
                        <w:numPr>
                          <w:ilvl w:val="0"/>
                          <w:numId w:val="23"/>
                        </w:numPr>
                        <w:jc w:val="left"/>
                        <w:rPr>
                          <w:rFonts w:hint="eastAsia"/>
                          <w:lang w:eastAsia="x-none"/>
                        </w:rPr>
                      </w:pPr>
                      <w:r>
                        <w:rPr>
                          <w:rFonts w:hint="eastAsia"/>
                          <w:lang w:eastAsia="x-none"/>
                        </w:rPr>
                        <w:t>Start PRB of DL PRS Resource is defined relative to Point A</w:t>
                      </w:r>
                    </w:p>
                    <w:p w14:paraId="2F002ECA" w14:textId="77777777" w:rsidR="00E84650" w:rsidRDefault="00E84650" w:rsidP="00E84650">
                      <w:pPr>
                        <w:numPr>
                          <w:ilvl w:val="1"/>
                          <w:numId w:val="23"/>
                        </w:numPr>
                        <w:jc w:val="left"/>
                        <w:rPr>
                          <w:lang w:eastAsia="x-none"/>
                        </w:rPr>
                      </w:pPr>
                      <w:r>
                        <w:rPr>
                          <w:lang w:eastAsia="x-none"/>
                        </w:rPr>
                        <w:t xml:space="preserve">A single Point A for DL PRS resource allocation is provided per frequency layer. </w:t>
                      </w:r>
                    </w:p>
                    <w:p w14:paraId="350FBCF2" w14:textId="77777777" w:rsidR="00E84650" w:rsidRDefault="00E84650" w:rsidP="00E84650">
                      <w:pPr>
                        <w:numPr>
                          <w:ilvl w:val="1"/>
                          <w:numId w:val="23"/>
                        </w:numPr>
                        <w:jc w:val="left"/>
                        <w:rPr>
                          <w:lang w:eastAsia="x-none"/>
                        </w:rPr>
                      </w:pPr>
                      <w:r>
                        <w:rPr>
                          <w:lang w:eastAsia="x-none"/>
                        </w:rPr>
                        <w:t>UE can be configured with one or multiple frequency layers</w:t>
                      </w:r>
                    </w:p>
                    <w:p w14:paraId="37D06748" w14:textId="77777777" w:rsidR="00E84650" w:rsidRDefault="00E84650" w:rsidP="00E84650">
                      <w:pPr>
                        <w:numPr>
                          <w:ilvl w:val="2"/>
                          <w:numId w:val="23"/>
                        </w:numPr>
                        <w:jc w:val="left"/>
                        <w:rPr>
                          <w:rFonts w:hint="eastAsia"/>
                          <w:lang w:eastAsia="x-none"/>
                        </w:rPr>
                      </w:pPr>
                      <w:r>
                        <w:rPr>
                          <w:rFonts w:hint="eastAsia"/>
                          <w:lang w:eastAsia="x-none"/>
                        </w:rPr>
                        <w:t>FFS amount of frequency layers for NR Positioning supported by UE, which is up to UE capability</w:t>
                      </w:r>
                    </w:p>
                    <w:p w14:paraId="5117070D" w14:textId="77777777" w:rsidR="00E84650" w:rsidRDefault="00E84650" w:rsidP="00E84650">
                      <w:pPr>
                        <w:numPr>
                          <w:ilvl w:val="1"/>
                          <w:numId w:val="23"/>
                        </w:numPr>
                        <w:jc w:val="left"/>
                        <w:rPr>
                          <w:lang w:eastAsia="x-none"/>
                        </w:rPr>
                      </w:pPr>
                      <w:r>
                        <w:rPr>
                          <w:lang w:eastAsia="x-none"/>
                        </w:rPr>
                        <w:t>All DL PRS Resources belonging to the same DL PRS Resource Set have common Point A</w:t>
                      </w:r>
                    </w:p>
                    <w:p w14:paraId="7B766C04" w14:textId="77777777" w:rsidR="00E84650" w:rsidRDefault="00E84650" w:rsidP="00E84650">
                      <w:pPr>
                        <w:numPr>
                          <w:ilvl w:val="0"/>
                          <w:numId w:val="23"/>
                        </w:numPr>
                        <w:jc w:val="left"/>
                        <w:rPr>
                          <w:lang w:eastAsia="x-none"/>
                        </w:rPr>
                      </w:pPr>
                      <w:r>
                        <w:rPr>
                          <w:rFonts w:hint="eastAsia"/>
                          <w:lang w:eastAsia="x-none"/>
                        </w:rPr>
                        <w:t xml:space="preserve">FFS whether additional constraints such as start PRB and center frequency </w:t>
                      </w:r>
                      <w:r>
                        <w:rPr>
                          <w:lang w:eastAsia="x-none"/>
                        </w:rPr>
                        <w:t xml:space="preserve">of the bandwidth for the PRS resources </w:t>
                      </w:r>
                      <w:r>
                        <w:rPr>
                          <w:rFonts w:hint="eastAsia"/>
                          <w:lang w:eastAsia="x-none"/>
                        </w:rPr>
                        <w:t>are the same within a frequency layer. Resolve FFS at the next meeting.</w:t>
                      </w:r>
                    </w:p>
                    <w:p w14:paraId="1FEE81F0" w14:textId="0909EA0D" w:rsidR="008E6B17" w:rsidRDefault="008E6B17" w:rsidP="00E84650"/>
                    <w:p w14:paraId="1C881924" w14:textId="77777777" w:rsidR="00E84650" w:rsidRDefault="00E84650" w:rsidP="00E84650">
                      <w:pPr>
                        <w:rPr>
                          <w:lang w:eastAsia="x-none"/>
                        </w:rPr>
                      </w:pPr>
                      <w:r w:rsidRPr="00CB304F">
                        <w:rPr>
                          <w:highlight w:val="green"/>
                          <w:lang w:eastAsia="x-none"/>
                        </w:rPr>
                        <w:t>Agreement:</w:t>
                      </w:r>
                    </w:p>
                    <w:p w14:paraId="2C392B62" w14:textId="77777777" w:rsidR="00E84650" w:rsidRDefault="00E84650" w:rsidP="00E84650">
                      <w:pPr>
                        <w:rPr>
                          <w:lang w:eastAsia="x-none"/>
                        </w:rPr>
                      </w:pPr>
                      <w:r>
                        <w:rPr>
                          <w:lang w:eastAsia="x-none"/>
                        </w:rPr>
                        <w:t xml:space="preserve">A single SCS and CP type are configured for  </w:t>
                      </w:r>
                    </w:p>
                    <w:p w14:paraId="28421603" w14:textId="77777777" w:rsidR="00E84650" w:rsidRDefault="00E84650" w:rsidP="00E84650">
                      <w:pPr>
                        <w:numPr>
                          <w:ilvl w:val="0"/>
                          <w:numId w:val="29"/>
                        </w:numPr>
                        <w:jc w:val="left"/>
                        <w:rPr>
                          <w:lang w:eastAsia="x-none"/>
                        </w:rPr>
                      </w:pPr>
                      <w:r>
                        <w:rPr>
                          <w:lang w:eastAsia="x-none"/>
                        </w:rPr>
                        <w:t>Alt. 1: A DL PRS resource set</w:t>
                      </w:r>
                    </w:p>
                    <w:p w14:paraId="5C64AB7E" w14:textId="6C2B1AA4" w:rsidR="00E84650" w:rsidRPr="00611C45" w:rsidRDefault="00E84650" w:rsidP="00E84650">
                      <w:pPr>
                        <w:numPr>
                          <w:ilvl w:val="0"/>
                          <w:numId w:val="29"/>
                        </w:numPr>
                        <w:jc w:val="left"/>
                        <w:rPr>
                          <w:rFonts w:hint="eastAsia"/>
                          <w:lang w:eastAsia="x-none"/>
                        </w:rPr>
                      </w:pPr>
                      <w:r>
                        <w:rPr>
                          <w:lang w:eastAsia="x-none"/>
                        </w:rPr>
                        <w:t>Alt. 2: A frequency layer</w:t>
                      </w:r>
                    </w:p>
                  </w:txbxContent>
                </v:textbox>
                <w10:anchorlock/>
              </v:rect>
            </w:pict>
          </mc:Fallback>
        </mc:AlternateContent>
      </w:r>
    </w:p>
    <w:p w14:paraId="5871A46E" w14:textId="170C25F4" w:rsidR="008E6B17" w:rsidRPr="008E6B17" w:rsidRDefault="008E6B17" w:rsidP="008E6B17">
      <w:pPr>
        <w:rPr>
          <w:lang w:val="en-US"/>
        </w:rPr>
      </w:pPr>
      <w:r w:rsidRPr="008E6B17">
        <w:rPr>
          <w:lang w:val="en-US"/>
        </w:rPr>
        <w:t>In this contribution, we present our view o</w:t>
      </w:r>
      <w:r w:rsidR="00E86F8D">
        <w:rPr>
          <w:lang w:val="en-US"/>
        </w:rPr>
        <w:t>n</w:t>
      </w:r>
      <w:r w:rsidR="00E84650">
        <w:rPr>
          <w:lang w:val="en-US"/>
        </w:rPr>
        <w:t xml:space="preserve"> DL PRS physical design </w:t>
      </w:r>
      <w:r w:rsidR="00D47ABD">
        <w:rPr>
          <w:lang w:val="en-US"/>
        </w:rPr>
        <w:t xml:space="preserve">w.r.t. </w:t>
      </w:r>
      <w:r w:rsidR="001A26D9">
        <w:rPr>
          <w:lang w:val="en-US"/>
        </w:rPr>
        <w:t>frequency granular</w:t>
      </w:r>
      <w:r w:rsidR="00D47ABD">
        <w:rPr>
          <w:lang w:val="en-US"/>
        </w:rPr>
        <w:t>ity and CP type configuration.</w:t>
      </w:r>
    </w:p>
    <w:p w14:paraId="121B0CCD" w14:textId="61951753" w:rsidR="00DF6FA7" w:rsidRDefault="00D47ABD" w:rsidP="008E6B17">
      <w:pPr>
        <w:pStyle w:val="1"/>
        <w:numPr>
          <w:ilvl w:val="0"/>
          <w:numId w:val="6"/>
        </w:numPr>
        <w:spacing w:before="180" w:after="120"/>
        <w:rPr>
          <w:rFonts w:eastAsia="ＭＳ 明朝"/>
          <w:b/>
          <w:bCs/>
          <w:szCs w:val="24"/>
          <w:lang w:val="en-US"/>
        </w:rPr>
      </w:pPr>
      <w:r>
        <w:rPr>
          <w:rFonts w:eastAsia="ＭＳ 明朝"/>
          <w:b/>
          <w:bCs/>
          <w:szCs w:val="24"/>
          <w:lang w:val="en-US"/>
        </w:rPr>
        <w:t xml:space="preserve">Bandwidth configuration for </w:t>
      </w:r>
      <w:r w:rsidR="008E6B17" w:rsidRPr="008E6B17">
        <w:rPr>
          <w:rFonts w:eastAsia="ＭＳ 明朝"/>
          <w:b/>
          <w:bCs/>
          <w:szCs w:val="24"/>
          <w:lang w:val="en-US"/>
        </w:rPr>
        <w:t>DL PRS</w:t>
      </w:r>
    </w:p>
    <w:p w14:paraId="14C2B899" w14:textId="68DD7E0D" w:rsidR="008E6B17" w:rsidRDefault="00BB334C" w:rsidP="008E6B17">
      <w:pPr>
        <w:rPr>
          <w:lang w:val="en-US"/>
        </w:rPr>
      </w:pPr>
      <w:r>
        <w:rPr>
          <w:lang w:val="en-US"/>
        </w:rPr>
        <w:t>At</w:t>
      </w:r>
      <w:r>
        <w:rPr>
          <w:rFonts w:hint="eastAsia"/>
          <w:lang w:val="en-US"/>
        </w:rPr>
        <w:t xml:space="preserve"> </w:t>
      </w:r>
      <w:r w:rsidR="001A26D9">
        <w:rPr>
          <w:rFonts w:hint="eastAsia"/>
          <w:lang w:val="en-US"/>
        </w:rPr>
        <w:t xml:space="preserve">the last </w:t>
      </w:r>
      <w:r>
        <w:rPr>
          <w:lang w:val="en-US"/>
        </w:rPr>
        <w:t xml:space="preserve">RAN1 </w:t>
      </w:r>
      <w:r w:rsidR="001A26D9">
        <w:rPr>
          <w:rFonts w:hint="eastAsia"/>
          <w:lang w:val="en-US"/>
        </w:rPr>
        <w:t xml:space="preserve">meeting, </w:t>
      </w:r>
      <w:r w:rsidR="00433D0A">
        <w:rPr>
          <w:rFonts w:hint="eastAsia"/>
          <w:lang w:val="en-US"/>
        </w:rPr>
        <w:t xml:space="preserve">the bandwidth configuration for DL PRS </w:t>
      </w:r>
      <w:r w:rsidR="00433D0A">
        <w:rPr>
          <w:lang w:val="en-US"/>
        </w:rPr>
        <w:t xml:space="preserve">was discussed and </w:t>
      </w:r>
      <w:r>
        <w:rPr>
          <w:lang w:eastAsia="x-none"/>
        </w:rPr>
        <w:t>granularity of bandwidth configuration to be down-selected from following</w:t>
      </w:r>
      <w:r w:rsidR="00433D0A">
        <w:rPr>
          <w:lang w:val="en-US"/>
        </w:rPr>
        <w:t xml:space="preserve"> 6 options </w:t>
      </w:r>
      <w:r>
        <w:rPr>
          <w:lang w:val="en-US"/>
        </w:rPr>
        <w:t>is</w:t>
      </w:r>
      <w:r w:rsidR="00433D0A">
        <w:rPr>
          <w:lang w:val="en-US"/>
        </w:rPr>
        <w:t xml:space="preserve"> FFS.</w:t>
      </w:r>
    </w:p>
    <w:p w14:paraId="27E5DCEF" w14:textId="77777777" w:rsidR="00433D0A" w:rsidRDefault="00433D0A" w:rsidP="00433D0A">
      <w:pPr>
        <w:numPr>
          <w:ilvl w:val="0"/>
          <w:numId w:val="23"/>
        </w:numPr>
        <w:jc w:val="left"/>
        <w:rPr>
          <w:lang w:eastAsia="x-none"/>
        </w:rPr>
      </w:pPr>
      <w:r>
        <w:rPr>
          <w:rFonts w:hint="eastAsia"/>
          <w:lang w:eastAsia="x-none"/>
        </w:rPr>
        <w:t>Option 1. One PRB</w:t>
      </w:r>
    </w:p>
    <w:p w14:paraId="38599205" w14:textId="77777777" w:rsidR="00433D0A" w:rsidRDefault="00433D0A" w:rsidP="00433D0A">
      <w:pPr>
        <w:numPr>
          <w:ilvl w:val="0"/>
          <w:numId w:val="23"/>
        </w:numPr>
        <w:jc w:val="left"/>
        <w:rPr>
          <w:lang w:eastAsia="x-none"/>
        </w:rPr>
      </w:pPr>
      <w:r>
        <w:rPr>
          <w:rFonts w:hint="eastAsia"/>
          <w:lang w:eastAsia="x-none"/>
        </w:rPr>
        <w:lastRenderedPageBreak/>
        <w:t>Option 2. Four PRBs</w:t>
      </w:r>
    </w:p>
    <w:p w14:paraId="5F439172" w14:textId="77777777" w:rsidR="00433D0A" w:rsidRDefault="00433D0A" w:rsidP="00433D0A">
      <w:pPr>
        <w:numPr>
          <w:ilvl w:val="0"/>
          <w:numId w:val="23"/>
        </w:numPr>
        <w:jc w:val="left"/>
        <w:rPr>
          <w:lang w:eastAsia="x-none"/>
        </w:rPr>
      </w:pPr>
      <w:r>
        <w:rPr>
          <w:rFonts w:hint="eastAsia"/>
          <w:lang w:eastAsia="x-none"/>
        </w:rPr>
        <w:t>Option 3. RBG granularity</w:t>
      </w:r>
    </w:p>
    <w:p w14:paraId="3E2FB521" w14:textId="77777777" w:rsidR="00433D0A" w:rsidRDefault="00433D0A" w:rsidP="00433D0A">
      <w:pPr>
        <w:numPr>
          <w:ilvl w:val="0"/>
          <w:numId w:val="23"/>
        </w:numPr>
        <w:jc w:val="left"/>
        <w:rPr>
          <w:lang w:eastAsia="x-none"/>
        </w:rPr>
      </w:pPr>
      <w:r>
        <w:rPr>
          <w:rFonts w:hint="eastAsia"/>
          <w:lang w:eastAsia="x-none"/>
        </w:rPr>
        <w:t>Option 4. One of values configurable from the set 24, 48, 96 192, 264 PRBs</w:t>
      </w:r>
    </w:p>
    <w:p w14:paraId="47449059" w14:textId="77777777" w:rsidR="00433D0A" w:rsidRDefault="00433D0A" w:rsidP="00433D0A">
      <w:pPr>
        <w:numPr>
          <w:ilvl w:val="0"/>
          <w:numId w:val="23"/>
        </w:numPr>
        <w:jc w:val="left"/>
        <w:rPr>
          <w:lang w:eastAsia="x-none"/>
        </w:rPr>
      </w:pPr>
      <w:r>
        <w:rPr>
          <w:rFonts w:hint="eastAsia"/>
          <w:lang w:eastAsia="x-none"/>
        </w:rPr>
        <w:t>Option 5: Option 2, 3 or 4 combined with a possibility to blank PRBs at the band edges</w:t>
      </w:r>
    </w:p>
    <w:p w14:paraId="2C628C9C" w14:textId="77777777" w:rsidR="00433D0A" w:rsidRDefault="00433D0A" w:rsidP="00433D0A">
      <w:pPr>
        <w:numPr>
          <w:ilvl w:val="0"/>
          <w:numId w:val="23"/>
        </w:numPr>
        <w:jc w:val="left"/>
        <w:rPr>
          <w:lang w:eastAsia="x-none"/>
        </w:rPr>
      </w:pPr>
      <w:r>
        <w:rPr>
          <w:lang w:eastAsia="x-none"/>
        </w:rPr>
        <w:t>Option 6: Option 2, 3 or 4 combined with the maximum PRBs per carrier bandwidth</w:t>
      </w:r>
    </w:p>
    <w:p w14:paraId="1635ACCF" w14:textId="77777777" w:rsidR="00207B76" w:rsidRDefault="00207B76" w:rsidP="008E6B17"/>
    <w:p w14:paraId="0B908E88" w14:textId="27F622D4" w:rsidR="00024A4A" w:rsidRDefault="0027464B" w:rsidP="00024A4A">
      <w:r>
        <w:rPr>
          <w:rFonts w:hint="eastAsia"/>
        </w:rPr>
        <w:t xml:space="preserve">According </w:t>
      </w:r>
      <w:r>
        <w:t xml:space="preserve">to </w:t>
      </w:r>
      <w:r w:rsidR="00BB334C" w:rsidRPr="00BB334C">
        <w:t>TR 38.855</w:t>
      </w:r>
      <w:r w:rsidR="00BB334C">
        <w:t xml:space="preserve"> </w:t>
      </w:r>
      <w:r>
        <w:t xml:space="preserve">[2], </w:t>
      </w:r>
      <w:r w:rsidR="004320B6">
        <w:t xml:space="preserve">evaluation results of downlink based NR positioning summarize that wider bandwidth configuration always shows better positioning performance than that of narrower </w:t>
      </w:r>
      <w:r w:rsidR="00BB334C">
        <w:t xml:space="preserve">bandwidth </w:t>
      </w:r>
      <w:r w:rsidR="004320B6">
        <w:t>configuration. Even if</w:t>
      </w:r>
      <w:r w:rsidR="00BB334C">
        <w:t xml:space="preserve"> granularity of</w:t>
      </w:r>
      <w:r w:rsidR="004320B6">
        <w:t xml:space="preserve"> one PRB </w:t>
      </w:r>
      <w:r w:rsidR="00E529C4">
        <w:t>or four PRBs</w:t>
      </w:r>
      <w:r w:rsidR="004320B6">
        <w:t xml:space="preserve"> is introduced, the UE </w:t>
      </w:r>
      <w:r w:rsidR="00E529C4">
        <w:t>might be</w:t>
      </w:r>
      <w:r w:rsidR="00207B76">
        <w:t xml:space="preserve"> always</w:t>
      </w:r>
      <w:r w:rsidR="004320B6">
        <w:t xml:space="preserve"> c</w:t>
      </w:r>
      <w:r w:rsidR="00E529C4">
        <w:t xml:space="preserve">onfigured </w:t>
      </w:r>
      <w:r w:rsidR="00BB334C">
        <w:t xml:space="preserve">with number of PRBs </w:t>
      </w:r>
      <w:r w:rsidR="00E529C4">
        <w:t xml:space="preserve">at least more than </w:t>
      </w:r>
      <w:r w:rsidR="00BB334C">
        <w:t xml:space="preserve">such </w:t>
      </w:r>
      <w:r w:rsidR="007163D2">
        <w:t>minimum granularity</w:t>
      </w:r>
      <w:r w:rsidR="004320B6">
        <w:t xml:space="preserve"> to ach</w:t>
      </w:r>
      <w:r w:rsidR="00BB334C">
        <w:t>i</w:t>
      </w:r>
      <w:r w:rsidR="004320B6">
        <w:t>eve good positioning perfor</w:t>
      </w:r>
      <w:r w:rsidR="00207B76">
        <w:t xml:space="preserve">mance. </w:t>
      </w:r>
      <w:r w:rsidR="00E529C4">
        <w:t xml:space="preserve">Consequently, </w:t>
      </w:r>
      <w:r w:rsidR="00BB334C">
        <w:t>signalling</w:t>
      </w:r>
      <w:r w:rsidR="00207B76">
        <w:t xml:space="preserve"> </w:t>
      </w:r>
      <w:r w:rsidR="00BB334C">
        <w:t xml:space="preserve">overhead </w:t>
      </w:r>
      <w:r w:rsidR="00207B76">
        <w:t>might be increased unnecessarily</w:t>
      </w:r>
      <w:r w:rsidR="00BB334C">
        <w:t xml:space="preserve"> due to too small bandwidth granularity</w:t>
      </w:r>
      <w:r w:rsidR="00207B76">
        <w:t>.</w:t>
      </w:r>
      <w:r w:rsidR="00024A4A">
        <w:t xml:space="preserve"> </w:t>
      </w:r>
      <w:r w:rsidR="00024A4A">
        <w:rPr>
          <w:rFonts w:hint="eastAsia"/>
        </w:rPr>
        <w:t>A</w:t>
      </w:r>
      <w:r w:rsidR="00024A4A">
        <w:t xml:space="preserve">bout Option 3, since DL PRS configuration is independent of PDSCH configuration, DL PRS bandwidth should be configured separately from RBG granularity. </w:t>
      </w:r>
    </w:p>
    <w:p w14:paraId="072BFFAE" w14:textId="006D9303" w:rsidR="00433D0A" w:rsidRDefault="00433D0A" w:rsidP="008E6B17">
      <w:pPr>
        <w:rPr>
          <w:lang w:val="en-US"/>
        </w:rPr>
      </w:pPr>
    </w:p>
    <w:p w14:paraId="1C67ADC4" w14:textId="72834639" w:rsidR="008E6B17" w:rsidRPr="00C54A96" w:rsidRDefault="009A3496" w:rsidP="008E6B17">
      <w:pPr>
        <w:spacing w:afterLines="50" w:after="120"/>
        <w:rPr>
          <w:rFonts w:eastAsia="SimSun"/>
          <w:b/>
          <w:kern w:val="2"/>
          <w:szCs w:val="22"/>
          <w:lang w:eastAsia="zh-CN"/>
        </w:rPr>
      </w:pPr>
      <w:r w:rsidRPr="00C54A96">
        <w:rPr>
          <w:rFonts w:eastAsia="SimSun"/>
          <w:b/>
          <w:kern w:val="2"/>
          <w:szCs w:val="22"/>
          <w:lang w:eastAsia="zh-CN"/>
        </w:rPr>
        <w:t>Observation</w:t>
      </w:r>
      <w:r w:rsidR="008E6B17" w:rsidRPr="00C54A96">
        <w:rPr>
          <w:rFonts w:eastAsia="SimSun" w:hint="eastAsia"/>
          <w:b/>
          <w:kern w:val="2"/>
          <w:szCs w:val="22"/>
          <w:lang w:eastAsia="zh-CN"/>
        </w:rPr>
        <w:t xml:space="preserve"> </w:t>
      </w:r>
      <w:r w:rsidR="008E6B17" w:rsidRPr="00C54A96">
        <w:rPr>
          <w:rFonts w:eastAsiaTheme="minorEastAsia" w:hint="eastAsia"/>
          <w:b/>
          <w:kern w:val="2"/>
          <w:szCs w:val="22"/>
        </w:rPr>
        <w:t>1</w:t>
      </w:r>
      <w:r w:rsidR="008E6B17" w:rsidRPr="00C54A96">
        <w:rPr>
          <w:rFonts w:eastAsia="SimSun" w:hint="eastAsia"/>
          <w:b/>
          <w:kern w:val="2"/>
          <w:szCs w:val="22"/>
          <w:lang w:eastAsia="zh-CN"/>
        </w:rPr>
        <w:t xml:space="preserve">: </w:t>
      </w:r>
    </w:p>
    <w:p w14:paraId="0F018225" w14:textId="19D3568E" w:rsidR="008E6B17" w:rsidRPr="00C54A96" w:rsidRDefault="00E529C4" w:rsidP="008E6B17">
      <w:pPr>
        <w:pStyle w:val="afc"/>
        <w:widowControl w:val="0"/>
        <w:numPr>
          <w:ilvl w:val="0"/>
          <w:numId w:val="8"/>
        </w:numPr>
        <w:spacing w:after="50"/>
        <w:ind w:leftChars="0"/>
        <w:rPr>
          <w:rFonts w:eastAsia="Malgun Gothic"/>
          <w:b/>
          <w:kern w:val="2"/>
          <w:szCs w:val="22"/>
        </w:rPr>
      </w:pPr>
      <w:r w:rsidRPr="00C54A96">
        <w:rPr>
          <w:rFonts w:eastAsia="Malgun Gothic"/>
          <w:b/>
          <w:kern w:val="2"/>
          <w:szCs w:val="22"/>
        </w:rPr>
        <w:t xml:space="preserve">Even if </w:t>
      </w:r>
      <w:r w:rsidR="00BB334C">
        <w:rPr>
          <w:rFonts w:eastAsia="Malgun Gothic"/>
          <w:b/>
          <w:kern w:val="2"/>
          <w:szCs w:val="22"/>
        </w:rPr>
        <w:t xml:space="preserve">granularity of </w:t>
      </w:r>
      <w:r w:rsidRPr="00C54A96">
        <w:rPr>
          <w:rFonts w:eastAsia="Malgun Gothic"/>
          <w:b/>
          <w:kern w:val="2"/>
          <w:szCs w:val="22"/>
        </w:rPr>
        <w:t xml:space="preserve">one PRB or four PRBs is introduced, the UE might be always configured </w:t>
      </w:r>
      <w:r w:rsidR="00BB334C">
        <w:rPr>
          <w:rFonts w:eastAsia="Malgun Gothic"/>
          <w:b/>
          <w:kern w:val="2"/>
          <w:szCs w:val="22"/>
        </w:rPr>
        <w:t xml:space="preserve">with number of PRBs </w:t>
      </w:r>
      <w:r w:rsidRPr="00C54A96">
        <w:rPr>
          <w:rFonts w:eastAsia="Malgun Gothic"/>
          <w:b/>
          <w:kern w:val="2"/>
          <w:szCs w:val="22"/>
        </w:rPr>
        <w:t xml:space="preserve">at least more than </w:t>
      </w:r>
      <w:r w:rsidR="00BB334C">
        <w:rPr>
          <w:rFonts w:eastAsia="Malgun Gothic"/>
          <w:b/>
          <w:kern w:val="2"/>
          <w:szCs w:val="22"/>
        </w:rPr>
        <w:t xml:space="preserve">such </w:t>
      </w:r>
      <w:r w:rsidRPr="00C54A96">
        <w:rPr>
          <w:rFonts w:eastAsia="Malgun Gothic"/>
          <w:b/>
          <w:kern w:val="2"/>
          <w:szCs w:val="22"/>
        </w:rPr>
        <w:t>minimum granularity to ach</w:t>
      </w:r>
      <w:r w:rsidR="00BB334C">
        <w:rPr>
          <w:rFonts w:eastAsia="Malgun Gothic"/>
          <w:b/>
          <w:kern w:val="2"/>
          <w:szCs w:val="22"/>
        </w:rPr>
        <w:t>i</w:t>
      </w:r>
      <w:r w:rsidRPr="00C54A96">
        <w:rPr>
          <w:rFonts w:eastAsia="Malgun Gothic"/>
          <w:b/>
          <w:kern w:val="2"/>
          <w:szCs w:val="22"/>
        </w:rPr>
        <w:t xml:space="preserve">eve good positioning performance. Consequently, </w:t>
      </w:r>
      <w:r w:rsidR="00BB334C" w:rsidRPr="00C54A96">
        <w:rPr>
          <w:rFonts w:eastAsia="Malgun Gothic"/>
          <w:b/>
          <w:kern w:val="2"/>
          <w:szCs w:val="22"/>
        </w:rPr>
        <w:t>signalling</w:t>
      </w:r>
      <w:r w:rsidRPr="00C54A96">
        <w:rPr>
          <w:rFonts w:eastAsia="Malgun Gothic"/>
          <w:b/>
          <w:kern w:val="2"/>
          <w:szCs w:val="22"/>
        </w:rPr>
        <w:t xml:space="preserve"> </w:t>
      </w:r>
      <w:r w:rsidR="00BB334C">
        <w:rPr>
          <w:rFonts w:eastAsia="Malgun Gothic"/>
          <w:b/>
          <w:kern w:val="2"/>
          <w:szCs w:val="22"/>
        </w:rPr>
        <w:t>overhead</w:t>
      </w:r>
      <w:r w:rsidR="00BB334C" w:rsidRPr="00C54A96">
        <w:rPr>
          <w:rFonts w:eastAsia="Malgun Gothic"/>
          <w:b/>
          <w:kern w:val="2"/>
          <w:szCs w:val="22"/>
        </w:rPr>
        <w:t xml:space="preserve"> </w:t>
      </w:r>
      <w:r w:rsidRPr="00C54A96">
        <w:rPr>
          <w:rFonts w:eastAsia="Malgun Gothic"/>
          <w:b/>
          <w:kern w:val="2"/>
          <w:szCs w:val="22"/>
        </w:rPr>
        <w:t>might be increased unnecessarily</w:t>
      </w:r>
      <w:r w:rsidR="00BB334C">
        <w:rPr>
          <w:rFonts w:eastAsia="Malgun Gothic"/>
          <w:b/>
          <w:kern w:val="2"/>
          <w:szCs w:val="22"/>
        </w:rPr>
        <w:t xml:space="preserve"> due to too small bandwidth granularity</w:t>
      </w:r>
      <w:r w:rsidRPr="00C54A96">
        <w:rPr>
          <w:rFonts w:eastAsia="Malgun Gothic"/>
          <w:b/>
          <w:kern w:val="2"/>
          <w:szCs w:val="22"/>
        </w:rPr>
        <w:t>.</w:t>
      </w:r>
    </w:p>
    <w:p w14:paraId="78DDEFC0" w14:textId="523F62A7" w:rsidR="001C5C79" w:rsidRDefault="001C5C79" w:rsidP="008E6B17"/>
    <w:p w14:paraId="3851D080" w14:textId="6BDC4481" w:rsidR="001C5C79" w:rsidRPr="00C54A96" w:rsidRDefault="001C5C79" w:rsidP="001C5C79">
      <w:pPr>
        <w:spacing w:afterLines="50" w:after="120"/>
        <w:rPr>
          <w:rFonts w:eastAsia="SimSun"/>
          <w:b/>
          <w:kern w:val="2"/>
          <w:szCs w:val="24"/>
          <w:lang w:eastAsia="zh-CN"/>
        </w:rPr>
      </w:pPr>
      <w:r w:rsidRPr="00C54A96">
        <w:rPr>
          <w:rFonts w:eastAsia="SimSun"/>
          <w:b/>
          <w:kern w:val="2"/>
          <w:szCs w:val="24"/>
          <w:lang w:eastAsia="zh-CN"/>
        </w:rPr>
        <w:t>Observation</w:t>
      </w:r>
      <w:r w:rsidRPr="00C54A96">
        <w:rPr>
          <w:rFonts w:eastAsia="SimSun" w:hint="eastAsia"/>
          <w:b/>
          <w:kern w:val="2"/>
          <w:szCs w:val="24"/>
          <w:lang w:eastAsia="zh-CN"/>
        </w:rPr>
        <w:t xml:space="preserve"> </w:t>
      </w:r>
      <w:r w:rsidRPr="00C54A96">
        <w:rPr>
          <w:rFonts w:eastAsiaTheme="minorEastAsia" w:hint="eastAsia"/>
          <w:b/>
          <w:kern w:val="2"/>
          <w:szCs w:val="24"/>
        </w:rPr>
        <w:t>2</w:t>
      </w:r>
      <w:r w:rsidRPr="00C54A96">
        <w:rPr>
          <w:rFonts w:eastAsia="SimSun" w:hint="eastAsia"/>
          <w:b/>
          <w:kern w:val="2"/>
          <w:szCs w:val="24"/>
          <w:lang w:eastAsia="zh-CN"/>
        </w:rPr>
        <w:t xml:space="preserve">: </w:t>
      </w:r>
    </w:p>
    <w:p w14:paraId="35B886F5" w14:textId="69FEEA72" w:rsidR="001C5C79" w:rsidRPr="00C54A96" w:rsidRDefault="00024A4A" w:rsidP="007163D2">
      <w:pPr>
        <w:pStyle w:val="afc"/>
        <w:widowControl w:val="0"/>
        <w:numPr>
          <w:ilvl w:val="0"/>
          <w:numId w:val="8"/>
        </w:numPr>
        <w:spacing w:after="50"/>
        <w:ind w:leftChars="0"/>
        <w:rPr>
          <w:rFonts w:eastAsia="Malgun Gothic"/>
          <w:b/>
          <w:kern w:val="2"/>
          <w:szCs w:val="24"/>
        </w:rPr>
      </w:pPr>
      <w:r w:rsidRPr="00C54A96">
        <w:rPr>
          <w:rFonts w:eastAsia="Malgun Gothic"/>
          <w:b/>
          <w:kern w:val="2"/>
          <w:szCs w:val="24"/>
        </w:rPr>
        <w:t>S</w:t>
      </w:r>
      <w:r w:rsidR="007163D2" w:rsidRPr="00C54A96">
        <w:rPr>
          <w:rFonts w:eastAsia="Malgun Gothic"/>
          <w:b/>
          <w:kern w:val="2"/>
          <w:szCs w:val="24"/>
        </w:rPr>
        <w:t>ince DL PRS configuration is independent of PDSCH configuration, DL PRS bandwidth should be configured separately from RBG granularity</w:t>
      </w:r>
      <w:r w:rsidR="001C5C79" w:rsidRPr="00C54A96">
        <w:rPr>
          <w:rFonts w:eastAsia="Malgun Gothic"/>
          <w:b/>
          <w:kern w:val="2"/>
          <w:szCs w:val="24"/>
        </w:rPr>
        <w:t>.</w:t>
      </w:r>
    </w:p>
    <w:p w14:paraId="64B88A9D" w14:textId="051D9293" w:rsidR="001C5C79" w:rsidRPr="00C54A96" w:rsidRDefault="001C5C79" w:rsidP="008E6B17">
      <w:pPr>
        <w:rPr>
          <w:szCs w:val="24"/>
        </w:rPr>
      </w:pPr>
    </w:p>
    <w:p w14:paraId="5A8CC64D" w14:textId="05462F9E" w:rsidR="00024A4A" w:rsidRPr="00C54A96" w:rsidRDefault="00024A4A" w:rsidP="008E6B17">
      <w:pPr>
        <w:rPr>
          <w:szCs w:val="24"/>
        </w:rPr>
      </w:pPr>
      <w:r w:rsidRPr="00C54A96">
        <w:rPr>
          <w:rFonts w:hint="eastAsia"/>
          <w:szCs w:val="24"/>
        </w:rPr>
        <w:t>Based on these observations, Option 4 is preferable to configure the DL PRS bandwidth.</w:t>
      </w:r>
    </w:p>
    <w:p w14:paraId="56899A5D" w14:textId="7292666B" w:rsidR="00642CBD" w:rsidRPr="00C54A96" w:rsidRDefault="00642CBD" w:rsidP="00DC43D2">
      <w:pPr>
        <w:jc w:val="left"/>
        <w:rPr>
          <w:szCs w:val="24"/>
        </w:rPr>
      </w:pPr>
    </w:p>
    <w:p w14:paraId="756FFEDE" w14:textId="0123FAE7" w:rsidR="00642CBD" w:rsidRPr="00C54A96" w:rsidRDefault="00642CBD" w:rsidP="00642CBD">
      <w:pPr>
        <w:spacing w:afterLines="50" w:after="120"/>
        <w:rPr>
          <w:rFonts w:eastAsia="SimSun"/>
          <w:b/>
          <w:kern w:val="2"/>
          <w:szCs w:val="24"/>
          <w:lang w:eastAsia="zh-CN"/>
        </w:rPr>
      </w:pPr>
      <w:r w:rsidRPr="00C54A96">
        <w:rPr>
          <w:rFonts w:eastAsia="SimSun"/>
          <w:b/>
          <w:kern w:val="2"/>
          <w:szCs w:val="24"/>
          <w:lang w:eastAsia="zh-CN"/>
        </w:rPr>
        <w:t>Proposal 1:</w:t>
      </w:r>
    </w:p>
    <w:p w14:paraId="3B1946D0" w14:textId="7A40DF08" w:rsidR="00642CBD" w:rsidRPr="00C54A96" w:rsidRDefault="00625C1D" w:rsidP="00024A4A">
      <w:pPr>
        <w:pStyle w:val="afc"/>
        <w:widowControl w:val="0"/>
        <w:numPr>
          <w:ilvl w:val="0"/>
          <w:numId w:val="8"/>
        </w:numPr>
        <w:spacing w:after="50"/>
        <w:ind w:leftChars="0"/>
        <w:rPr>
          <w:rFonts w:eastAsia="Malgun Gothic"/>
          <w:b/>
          <w:kern w:val="2"/>
          <w:szCs w:val="24"/>
        </w:rPr>
      </w:pPr>
      <w:r>
        <w:rPr>
          <w:rFonts w:eastAsia="Malgun Gothic" w:hint="eastAsia"/>
          <w:b/>
          <w:kern w:val="2"/>
          <w:szCs w:val="24"/>
        </w:rPr>
        <w:t>DL PRS band</w:t>
      </w:r>
      <w:r w:rsidR="00024A4A" w:rsidRPr="00C54A96">
        <w:rPr>
          <w:rFonts w:eastAsia="Malgun Gothic" w:hint="eastAsia"/>
          <w:b/>
          <w:kern w:val="2"/>
          <w:szCs w:val="24"/>
        </w:rPr>
        <w:t xml:space="preserve">width is </w:t>
      </w:r>
      <w:r w:rsidR="00BB334C">
        <w:rPr>
          <w:rFonts w:eastAsia="Malgun Gothic"/>
          <w:b/>
          <w:kern w:val="2"/>
          <w:szCs w:val="24"/>
        </w:rPr>
        <w:t>configured</w:t>
      </w:r>
      <w:r w:rsidR="00BB334C" w:rsidRPr="00C54A96">
        <w:rPr>
          <w:rFonts w:eastAsia="Malgun Gothic"/>
          <w:b/>
          <w:kern w:val="2"/>
          <w:szCs w:val="24"/>
        </w:rPr>
        <w:t xml:space="preserve"> </w:t>
      </w:r>
      <w:r w:rsidR="00024A4A" w:rsidRPr="00C54A96">
        <w:rPr>
          <w:rFonts w:eastAsia="Malgun Gothic"/>
          <w:b/>
          <w:kern w:val="2"/>
          <w:szCs w:val="24"/>
        </w:rPr>
        <w:t>from the set 24, 48, 96 192, 264 PRBs</w:t>
      </w:r>
      <w:r w:rsidR="00877C66">
        <w:rPr>
          <w:rFonts w:eastAsia="Malgun Gothic"/>
          <w:b/>
          <w:kern w:val="2"/>
          <w:szCs w:val="24"/>
        </w:rPr>
        <w:t>.</w:t>
      </w:r>
    </w:p>
    <w:p w14:paraId="02D6A5D2" w14:textId="6A85A292" w:rsidR="00024A4A" w:rsidRDefault="00024A4A" w:rsidP="00024A4A">
      <w:pPr>
        <w:widowControl w:val="0"/>
        <w:spacing w:after="50"/>
        <w:rPr>
          <w:rFonts w:eastAsiaTheme="minorEastAsia"/>
          <w:b/>
          <w:kern w:val="2"/>
          <w:sz w:val="22"/>
          <w:szCs w:val="22"/>
        </w:rPr>
      </w:pPr>
    </w:p>
    <w:p w14:paraId="23BA9EB2" w14:textId="62BBEFDF" w:rsidR="00024A4A" w:rsidRPr="00024A4A" w:rsidRDefault="00024A4A" w:rsidP="00024A4A">
      <w:pPr>
        <w:pStyle w:val="1"/>
        <w:numPr>
          <w:ilvl w:val="0"/>
          <w:numId w:val="6"/>
        </w:numPr>
        <w:spacing w:before="180" w:after="120"/>
        <w:rPr>
          <w:rFonts w:eastAsia="ＭＳ 明朝"/>
          <w:b/>
          <w:bCs/>
          <w:szCs w:val="24"/>
          <w:lang w:val="en-US"/>
        </w:rPr>
      </w:pPr>
      <w:r w:rsidRPr="00024A4A">
        <w:rPr>
          <w:rFonts w:eastAsia="ＭＳ 明朝"/>
          <w:b/>
          <w:bCs/>
          <w:szCs w:val="24"/>
          <w:lang w:val="en-US"/>
        </w:rPr>
        <w:t>CP type configuration</w:t>
      </w:r>
    </w:p>
    <w:p w14:paraId="5EEE18C0" w14:textId="21ABE318" w:rsidR="00024A4A" w:rsidRPr="00C54A96" w:rsidRDefault="006C3E13" w:rsidP="00024A4A">
      <w:pPr>
        <w:widowControl w:val="0"/>
        <w:spacing w:after="50"/>
        <w:rPr>
          <w:rFonts w:eastAsiaTheme="minorEastAsia"/>
          <w:kern w:val="2"/>
          <w:szCs w:val="22"/>
        </w:rPr>
      </w:pPr>
      <w:r>
        <w:rPr>
          <w:rFonts w:eastAsiaTheme="minorEastAsia"/>
          <w:kern w:val="2"/>
          <w:szCs w:val="22"/>
        </w:rPr>
        <w:t xml:space="preserve">The main motivation to </w:t>
      </w:r>
      <w:r w:rsidR="00935AFA">
        <w:rPr>
          <w:rFonts w:eastAsiaTheme="minorEastAsia"/>
          <w:kern w:val="2"/>
          <w:szCs w:val="22"/>
        </w:rPr>
        <w:t>use CP type properly</w:t>
      </w:r>
      <w:r>
        <w:rPr>
          <w:rFonts w:eastAsiaTheme="minorEastAsia"/>
          <w:kern w:val="2"/>
          <w:szCs w:val="22"/>
        </w:rPr>
        <w:t xml:space="preserve"> is </w:t>
      </w:r>
      <w:r w:rsidR="008B1ACA">
        <w:rPr>
          <w:rFonts w:eastAsiaTheme="minorEastAsia"/>
          <w:kern w:val="2"/>
          <w:szCs w:val="22"/>
        </w:rPr>
        <w:t>to</w:t>
      </w:r>
      <w:r w:rsidR="00935AFA">
        <w:rPr>
          <w:rFonts w:eastAsiaTheme="minorEastAsia"/>
          <w:kern w:val="2"/>
          <w:szCs w:val="22"/>
        </w:rPr>
        <w:t xml:space="preserve"> adapt the environment</w:t>
      </w:r>
      <w:r w:rsidR="008B1ACA">
        <w:rPr>
          <w:rFonts w:eastAsiaTheme="minorEastAsia"/>
          <w:kern w:val="2"/>
          <w:szCs w:val="22"/>
        </w:rPr>
        <w:t xml:space="preserve">. </w:t>
      </w:r>
      <w:r w:rsidR="00935AFA">
        <w:rPr>
          <w:rFonts w:eastAsiaTheme="minorEastAsia"/>
          <w:kern w:val="2"/>
          <w:szCs w:val="22"/>
        </w:rPr>
        <w:t>Therefore CP configuration should be</w:t>
      </w:r>
      <w:r w:rsidR="008B1ACA">
        <w:rPr>
          <w:rFonts w:eastAsiaTheme="minorEastAsia"/>
          <w:kern w:val="2"/>
          <w:szCs w:val="22"/>
        </w:rPr>
        <w:t xml:space="preserve"> normally same within the same area</w:t>
      </w:r>
      <w:r w:rsidR="00935AFA">
        <w:rPr>
          <w:rFonts w:eastAsiaTheme="minorEastAsia"/>
          <w:kern w:val="2"/>
          <w:szCs w:val="22"/>
        </w:rPr>
        <w:t xml:space="preserve"> then fine configuration granularity such as per DL PRS resource set </w:t>
      </w:r>
      <w:r w:rsidR="00B93260">
        <w:rPr>
          <w:rFonts w:eastAsiaTheme="minorEastAsia"/>
          <w:kern w:val="2"/>
          <w:szCs w:val="22"/>
        </w:rPr>
        <w:t>seems</w:t>
      </w:r>
      <w:r w:rsidR="00935AFA">
        <w:rPr>
          <w:rFonts w:eastAsiaTheme="minorEastAsia"/>
          <w:kern w:val="2"/>
          <w:szCs w:val="22"/>
        </w:rPr>
        <w:t xml:space="preserve"> not necessary</w:t>
      </w:r>
      <w:r w:rsidR="008B1ACA">
        <w:rPr>
          <w:rFonts w:eastAsiaTheme="minorEastAsia"/>
          <w:kern w:val="2"/>
          <w:szCs w:val="22"/>
        </w:rPr>
        <w:t xml:space="preserve">. </w:t>
      </w:r>
      <w:r w:rsidR="00935AFA">
        <w:rPr>
          <w:rFonts w:eastAsiaTheme="minorEastAsia"/>
          <w:kern w:val="2"/>
          <w:szCs w:val="22"/>
        </w:rPr>
        <w:t>Additionally a</w:t>
      </w:r>
      <w:r w:rsidR="007122BA" w:rsidRPr="00C54A96">
        <w:rPr>
          <w:rFonts w:eastAsiaTheme="minorEastAsia" w:hint="eastAsia"/>
          <w:kern w:val="2"/>
          <w:szCs w:val="22"/>
        </w:rPr>
        <w:t xml:space="preserve">ccording to </w:t>
      </w:r>
      <w:r w:rsidR="00BB334C">
        <w:rPr>
          <w:rFonts w:eastAsiaTheme="minorEastAsia"/>
          <w:kern w:val="2"/>
          <w:szCs w:val="22"/>
        </w:rPr>
        <w:t xml:space="preserve">TS 38.331 </w:t>
      </w:r>
      <w:r w:rsidR="007122BA" w:rsidRPr="00C54A96">
        <w:rPr>
          <w:rFonts w:eastAsiaTheme="minorEastAsia"/>
          <w:kern w:val="2"/>
          <w:szCs w:val="22"/>
        </w:rPr>
        <w:t>[3], the CP type is configured per BWP</w:t>
      </w:r>
      <w:r w:rsidR="00BB334C">
        <w:rPr>
          <w:rFonts w:eastAsiaTheme="minorEastAsia"/>
          <w:kern w:val="2"/>
          <w:szCs w:val="22"/>
        </w:rPr>
        <w:t>.</w:t>
      </w:r>
      <w:r w:rsidR="007122BA" w:rsidRPr="00C54A96">
        <w:rPr>
          <w:rFonts w:eastAsiaTheme="minorEastAsia"/>
          <w:kern w:val="2"/>
          <w:szCs w:val="22"/>
        </w:rPr>
        <w:t xml:space="preserve"> </w:t>
      </w:r>
      <w:r w:rsidR="00BB334C">
        <w:rPr>
          <w:rFonts w:eastAsiaTheme="minorEastAsia"/>
          <w:kern w:val="2"/>
          <w:szCs w:val="22"/>
        </w:rPr>
        <w:t>T</w:t>
      </w:r>
      <w:r w:rsidR="007122BA" w:rsidRPr="00C54A96">
        <w:rPr>
          <w:rFonts w:eastAsiaTheme="minorEastAsia"/>
          <w:kern w:val="2"/>
          <w:szCs w:val="22"/>
        </w:rPr>
        <w:t>herefore</w:t>
      </w:r>
      <w:r w:rsidR="00BB334C">
        <w:rPr>
          <w:rFonts w:eastAsiaTheme="minorEastAsia"/>
          <w:kern w:val="2"/>
          <w:szCs w:val="22"/>
        </w:rPr>
        <w:t>,</w:t>
      </w:r>
      <w:r w:rsidR="007122BA" w:rsidRPr="00C54A96">
        <w:rPr>
          <w:rFonts w:eastAsiaTheme="minorEastAsia"/>
          <w:kern w:val="2"/>
          <w:szCs w:val="22"/>
        </w:rPr>
        <w:t xml:space="preserve"> </w:t>
      </w:r>
      <w:r w:rsidR="00BA0D08">
        <w:rPr>
          <w:rFonts w:eastAsiaTheme="minorEastAsia" w:hint="eastAsia"/>
          <w:kern w:val="2"/>
          <w:szCs w:val="22"/>
        </w:rPr>
        <w:t xml:space="preserve">besically </w:t>
      </w:r>
      <w:r w:rsidR="007122BA" w:rsidRPr="00C54A96">
        <w:rPr>
          <w:rFonts w:eastAsiaTheme="minorEastAsia"/>
          <w:kern w:val="2"/>
          <w:szCs w:val="22"/>
        </w:rPr>
        <w:t xml:space="preserve">all OFDM symbols except PRACH within the same BWP use same CP type. If CP type for DL PRS can be configurable per DL PRS resource set, OFDM symbols with different CP length are mixed </w:t>
      </w:r>
      <w:r w:rsidR="00877C66">
        <w:rPr>
          <w:rFonts w:eastAsiaTheme="minorEastAsia"/>
          <w:kern w:val="2"/>
          <w:szCs w:val="22"/>
        </w:rPr>
        <w:t xml:space="preserve">within a BWP </w:t>
      </w:r>
      <w:r w:rsidR="007122BA" w:rsidRPr="00C54A96">
        <w:rPr>
          <w:rFonts w:eastAsiaTheme="minorEastAsia"/>
          <w:kern w:val="2"/>
          <w:szCs w:val="22"/>
        </w:rPr>
        <w:t>and it increas</w:t>
      </w:r>
      <w:r w:rsidR="00C54A96" w:rsidRPr="00C54A96">
        <w:rPr>
          <w:rFonts w:eastAsiaTheme="minorEastAsia"/>
          <w:kern w:val="2"/>
          <w:szCs w:val="22"/>
        </w:rPr>
        <w:t xml:space="preserve">es signal processing complexity. </w:t>
      </w:r>
      <w:r w:rsidR="00B93260">
        <w:rPr>
          <w:rFonts w:eastAsiaTheme="minorEastAsia"/>
          <w:kern w:val="2"/>
          <w:szCs w:val="22"/>
        </w:rPr>
        <w:t>Therefore</w:t>
      </w:r>
      <w:r w:rsidR="00C54A96" w:rsidRPr="00C54A96">
        <w:rPr>
          <w:rFonts w:eastAsiaTheme="minorEastAsia"/>
          <w:kern w:val="2"/>
          <w:szCs w:val="22"/>
        </w:rPr>
        <w:t>, CP type for DL PRS should be configured for a frequency layer.</w:t>
      </w:r>
    </w:p>
    <w:p w14:paraId="7027E135" w14:textId="0ECA4D74" w:rsidR="00C54A96" w:rsidRDefault="00C54A96" w:rsidP="00024A4A">
      <w:pPr>
        <w:widowControl w:val="0"/>
        <w:spacing w:after="50"/>
        <w:rPr>
          <w:rFonts w:eastAsiaTheme="minorEastAsia"/>
          <w:kern w:val="2"/>
          <w:szCs w:val="22"/>
        </w:rPr>
      </w:pPr>
    </w:p>
    <w:p w14:paraId="3F3E83E1" w14:textId="77777777" w:rsidR="00E81AAC" w:rsidRPr="00C54A96" w:rsidRDefault="00E81AAC" w:rsidP="00E81AAC">
      <w:pPr>
        <w:spacing w:afterLines="50" w:after="120"/>
        <w:rPr>
          <w:rFonts w:eastAsia="SimSun"/>
          <w:b/>
          <w:kern w:val="2"/>
          <w:szCs w:val="22"/>
          <w:lang w:eastAsia="zh-CN"/>
        </w:rPr>
      </w:pPr>
      <w:r w:rsidRPr="00C54A96">
        <w:rPr>
          <w:rFonts w:eastAsia="SimSun"/>
          <w:b/>
          <w:kern w:val="2"/>
          <w:szCs w:val="22"/>
          <w:lang w:eastAsia="zh-CN"/>
        </w:rPr>
        <w:t>Observation</w:t>
      </w:r>
      <w:r w:rsidRPr="00C54A96">
        <w:rPr>
          <w:rFonts w:eastAsia="SimSun" w:hint="eastAsia"/>
          <w:b/>
          <w:kern w:val="2"/>
          <w:szCs w:val="22"/>
          <w:lang w:eastAsia="zh-CN"/>
        </w:rPr>
        <w:t xml:space="preserve"> </w:t>
      </w:r>
      <w:r w:rsidRPr="00C54A96">
        <w:rPr>
          <w:rFonts w:eastAsiaTheme="minorEastAsia" w:hint="eastAsia"/>
          <w:b/>
          <w:kern w:val="2"/>
          <w:szCs w:val="22"/>
        </w:rPr>
        <w:t>3</w:t>
      </w:r>
      <w:r w:rsidRPr="00C54A96">
        <w:rPr>
          <w:rFonts w:eastAsia="SimSun" w:hint="eastAsia"/>
          <w:b/>
          <w:kern w:val="2"/>
          <w:szCs w:val="22"/>
          <w:lang w:eastAsia="zh-CN"/>
        </w:rPr>
        <w:t xml:space="preserve">: </w:t>
      </w:r>
    </w:p>
    <w:p w14:paraId="020A1058" w14:textId="5A33C571" w:rsidR="00E81AAC" w:rsidRDefault="00E81AAC" w:rsidP="00E81AAC">
      <w:pPr>
        <w:widowControl w:val="0"/>
        <w:spacing w:after="50"/>
        <w:rPr>
          <w:rFonts w:eastAsiaTheme="minorEastAsia"/>
          <w:kern w:val="2"/>
          <w:szCs w:val="22"/>
        </w:rPr>
      </w:pPr>
      <w:r w:rsidRPr="00E81AAC">
        <w:rPr>
          <w:rFonts w:eastAsia="Malgun Gothic"/>
          <w:b/>
          <w:kern w:val="2"/>
          <w:szCs w:val="22"/>
        </w:rPr>
        <w:t xml:space="preserve">CP configuration should be normally same within the same area then fine configuration granularity such as per DL PRS resource set </w:t>
      </w:r>
      <w:r w:rsidR="00B93260">
        <w:rPr>
          <w:rFonts w:eastAsia="Malgun Gothic"/>
          <w:b/>
          <w:kern w:val="2"/>
          <w:szCs w:val="22"/>
        </w:rPr>
        <w:t>seems</w:t>
      </w:r>
      <w:r w:rsidRPr="00E81AAC">
        <w:rPr>
          <w:rFonts w:eastAsia="Malgun Gothic"/>
          <w:b/>
          <w:kern w:val="2"/>
          <w:szCs w:val="22"/>
        </w:rPr>
        <w:t xml:space="preserve"> not necessary.</w:t>
      </w:r>
    </w:p>
    <w:p w14:paraId="68DB55AF" w14:textId="77777777" w:rsidR="00E81AAC" w:rsidRPr="00C54A96" w:rsidRDefault="00E81AAC" w:rsidP="00024A4A">
      <w:pPr>
        <w:widowControl w:val="0"/>
        <w:spacing w:after="50"/>
        <w:rPr>
          <w:rFonts w:eastAsiaTheme="minorEastAsia"/>
          <w:kern w:val="2"/>
          <w:szCs w:val="22"/>
        </w:rPr>
      </w:pPr>
    </w:p>
    <w:p w14:paraId="2E6ED49A" w14:textId="0F2A62F6" w:rsidR="00C54A96" w:rsidRPr="00C54A96" w:rsidRDefault="00C54A96" w:rsidP="00C54A96">
      <w:pPr>
        <w:spacing w:afterLines="50" w:after="120"/>
        <w:rPr>
          <w:rFonts w:eastAsia="SimSun"/>
          <w:b/>
          <w:kern w:val="2"/>
          <w:szCs w:val="22"/>
          <w:lang w:eastAsia="zh-CN"/>
        </w:rPr>
      </w:pPr>
      <w:r w:rsidRPr="00C54A96">
        <w:rPr>
          <w:rFonts w:eastAsia="SimSun"/>
          <w:b/>
          <w:kern w:val="2"/>
          <w:szCs w:val="22"/>
          <w:lang w:eastAsia="zh-CN"/>
        </w:rPr>
        <w:t>Observation</w:t>
      </w:r>
      <w:r w:rsidRPr="00C54A96">
        <w:rPr>
          <w:rFonts w:eastAsia="SimSun" w:hint="eastAsia"/>
          <w:b/>
          <w:kern w:val="2"/>
          <w:szCs w:val="22"/>
          <w:lang w:eastAsia="zh-CN"/>
        </w:rPr>
        <w:t xml:space="preserve"> </w:t>
      </w:r>
      <w:r w:rsidR="00E81AAC">
        <w:rPr>
          <w:rFonts w:eastAsiaTheme="minorEastAsia" w:hint="eastAsia"/>
          <w:b/>
          <w:kern w:val="2"/>
          <w:szCs w:val="22"/>
        </w:rPr>
        <w:t>4</w:t>
      </w:r>
      <w:r w:rsidRPr="00C54A96">
        <w:rPr>
          <w:rFonts w:eastAsia="SimSun" w:hint="eastAsia"/>
          <w:b/>
          <w:kern w:val="2"/>
          <w:szCs w:val="22"/>
          <w:lang w:eastAsia="zh-CN"/>
        </w:rPr>
        <w:t xml:space="preserve">: </w:t>
      </w:r>
    </w:p>
    <w:p w14:paraId="6CDEEF16" w14:textId="682321D9" w:rsidR="00C54A96" w:rsidRPr="00C54A96" w:rsidRDefault="00C54A96" w:rsidP="00C54A96">
      <w:pPr>
        <w:pStyle w:val="afc"/>
        <w:widowControl w:val="0"/>
        <w:numPr>
          <w:ilvl w:val="0"/>
          <w:numId w:val="8"/>
        </w:numPr>
        <w:spacing w:after="50"/>
        <w:ind w:leftChars="0"/>
        <w:rPr>
          <w:rFonts w:eastAsia="Malgun Gothic"/>
          <w:b/>
          <w:kern w:val="2"/>
          <w:szCs w:val="22"/>
        </w:rPr>
      </w:pPr>
      <w:r w:rsidRPr="00C54A96">
        <w:rPr>
          <w:rFonts w:eastAsia="Malgun Gothic"/>
          <w:b/>
          <w:kern w:val="2"/>
          <w:szCs w:val="22"/>
        </w:rPr>
        <w:t xml:space="preserve">If CP type for DL PRS can be configurable per DL PRS resource set, OFDM symbols with different CP length are mixed </w:t>
      </w:r>
      <w:r w:rsidR="00877C66">
        <w:rPr>
          <w:rFonts w:eastAsia="Malgun Gothic"/>
          <w:b/>
          <w:kern w:val="2"/>
          <w:szCs w:val="22"/>
        </w:rPr>
        <w:t xml:space="preserve">within a BWP </w:t>
      </w:r>
      <w:r w:rsidRPr="00C54A96">
        <w:rPr>
          <w:rFonts w:eastAsia="Malgun Gothic"/>
          <w:b/>
          <w:kern w:val="2"/>
          <w:szCs w:val="22"/>
        </w:rPr>
        <w:t>and it increases signal processing complexity</w:t>
      </w:r>
      <w:r w:rsidR="00877C66">
        <w:rPr>
          <w:rFonts w:eastAsia="Malgun Gothic"/>
          <w:b/>
          <w:kern w:val="2"/>
          <w:szCs w:val="22"/>
        </w:rPr>
        <w:t>.</w:t>
      </w:r>
    </w:p>
    <w:p w14:paraId="46F91794" w14:textId="77777777" w:rsidR="00C54A96" w:rsidRPr="00C54A96" w:rsidRDefault="00C54A96" w:rsidP="00024A4A">
      <w:pPr>
        <w:widowControl w:val="0"/>
        <w:spacing w:after="50"/>
        <w:rPr>
          <w:rFonts w:eastAsiaTheme="minorEastAsia"/>
          <w:kern w:val="2"/>
          <w:szCs w:val="22"/>
        </w:rPr>
      </w:pPr>
    </w:p>
    <w:p w14:paraId="4B3CE854" w14:textId="1D973DAA" w:rsidR="00C54A96" w:rsidRPr="00C54A96" w:rsidRDefault="00C54A96" w:rsidP="00C54A96">
      <w:pPr>
        <w:spacing w:afterLines="50" w:after="120"/>
        <w:rPr>
          <w:rFonts w:eastAsia="SimSun"/>
          <w:b/>
          <w:kern w:val="2"/>
          <w:szCs w:val="22"/>
          <w:lang w:eastAsia="zh-CN"/>
        </w:rPr>
      </w:pPr>
      <w:r w:rsidRPr="00C54A96">
        <w:rPr>
          <w:rFonts w:eastAsia="SimSun"/>
          <w:b/>
          <w:kern w:val="2"/>
          <w:szCs w:val="22"/>
          <w:lang w:eastAsia="zh-CN"/>
        </w:rPr>
        <w:t>Proposal 2:</w:t>
      </w:r>
    </w:p>
    <w:p w14:paraId="28F7037F" w14:textId="71B15F85" w:rsidR="00024A4A" w:rsidRPr="00C54A96" w:rsidRDefault="00C54A96" w:rsidP="00C54A96">
      <w:pPr>
        <w:pStyle w:val="afc"/>
        <w:widowControl w:val="0"/>
        <w:numPr>
          <w:ilvl w:val="0"/>
          <w:numId w:val="8"/>
        </w:numPr>
        <w:spacing w:after="50"/>
        <w:ind w:leftChars="0"/>
        <w:rPr>
          <w:rFonts w:eastAsia="Malgun Gothic"/>
          <w:b/>
          <w:kern w:val="2"/>
          <w:szCs w:val="22"/>
        </w:rPr>
      </w:pPr>
      <w:r w:rsidRPr="00C54A96">
        <w:rPr>
          <w:rFonts w:eastAsia="Malgun Gothic"/>
          <w:b/>
          <w:kern w:val="2"/>
          <w:szCs w:val="22"/>
        </w:rPr>
        <w:t>CP type for DL PRS should be configured for a frequency layer.</w:t>
      </w:r>
    </w:p>
    <w:p w14:paraId="16BE3AF6" w14:textId="77777777" w:rsidR="00C54A96" w:rsidRPr="00024A4A" w:rsidRDefault="00C54A96" w:rsidP="00024A4A">
      <w:pPr>
        <w:widowControl w:val="0"/>
        <w:spacing w:after="5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EEEDF42" w14:textId="6760FD7B" w:rsidR="00FE79AE" w:rsidRPr="00C54A96" w:rsidRDefault="00DC43D2" w:rsidP="00FE79AE">
      <w:pPr>
        <w:spacing w:afterLines="50" w:after="120"/>
        <w:rPr>
          <w:rFonts w:eastAsia="ＭＳ 明朝"/>
          <w:szCs w:val="22"/>
          <w:lang w:val="en-US"/>
        </w:rPr>
      </w:pPr>
      <w:r w:rsidRPr="00C54A96">
        <w:rPr>
          <w:rFonts w:eastAsia="ＭＳ 明朝"/>
          <w:szCs w:val="22"/>
          <w:lang w:val="en-US"/>
        </w:rPr>
        <w:t xml:space="preserve">This contribution presents the view of </w:t>
      </w:r>
      <w:r w:rsidR="00C54A96" w:rsidRPr="00C54A96">
        <w:rPr>
          <w:szCs w:val="22"/>
          <w:lang w:val="en-US"/>
        </w:rPr>
        <w:t>DL PRS physical design</w:t>
      </w:r>
      <w:r w:rsidR="00E15F38" w:rsidRPr="00C54A96">
        <w:rPr>
          <w:rFonts w:eastAsia="ＭＳ 明朝" w:hint="eastAsia"/>
          <w:szCs w:val="22"/>
          <w:lang w:val="en-US"/>
        </w:rPr>
        <w:t>.</w:t>
      </w:r>
    </w:p>
    <w:p w14:paraId="46AC7A47" w14:textId="77777777" w:rsidR="00877C66" w:rsidRPr="00C54A96" w:rsidRDefault="00877C66" w:rsidP="00877C66">
      <w:pPr>
        <w:spacing w:afterLines="50" w:after="120"/>
        <w:rPr>
          <w:rFonts w:eastAsia="SimSun"/>
          <w:b/>
          <w:kern w:val="2"/>
          <w:szCs w:val="22"/>
          <w:lang w:eastAsia="zh-CN"/>
        </w:rPr>
      </w:pPr>
      <w:r w:rsidRPr="00C54A96">
        <w:rPr>
          <w:rFonts w:eastAsia="SimSun"/>
          <w:b/>
          <w:kern w:val="2"/>
          <w:szCs w:val="22"/>
          <w:lang w:eastAsia="zh-CN"/>
        </w:rPr>
        <w:t>Observation</w:t>
      </w:r>
      <w:r w:rsidRPr="00C54A96">
        <w:rPr>
          <w:rFonts w:eastAsia="SimSun" w:hint="eastAsia"/>
          <w:b/>
          <w:kern w:val="2"/>
          <w:szCs w:val="22"/>
          <w:lang w:eastAsia="zh-CN"/>
        </w:rPr>
        <w:t xml:space="preserve"> </w:t>
      </w:r>
      <w:r w:rsidRPr="00C54A96">
        <w:rPr>
          <w:rFonts w:eastAsiaTheme="minorEastAsia" w:hint="eastAsia"/>
          <w:b/>
          <w:kern w:val="2"/>
          <w:szCs w:val="22"/>
        </w:rPr>
        <w:t>1</w:t>
      </w:r>
      <w:r w:rsidRPr="00C54A96">
        <w:rPr>
          <w:rFonts w:eastAsia="SimSun" w:hint="eastAsia"/>
          <w:b/>
          <w:kern w:val="2"/>
          <w:szCs w:val="22"/>
          <w:lang w:eastAsia="zh-CN"/>
        </w:rPr>
        <w:t xml:space="preserve">: </w:t>
      </w:r>
    </w:p>
    <w:p w14:paraId="61DBDBFF" w14:textId="77777777" w:rsidR="00877C66" w:rsidRPr="00C54A96" w:rsidRDefault="00877C66" w:rsidP="00877C66">
      <w:pPr>
        <w:pStyle w:val="afc"/>
        <w:widowControl w:val="0"/>
        <w:numPr>
          <w:ilvl w:val="0"/>
          <w:numId w:val="8"/>
        </w:numPr>
        <w:spacing w:after="50"/>
        <w:ind w:leftChars="0"/>
        <w:rPr>
          <w:rFonts w:eastAsia="Malgun Gothic"/>
          <w:b/>
          <w:kern w:val="2"/>
          <w:szCs w:val="22"/>
        </w:rPr>
      </w:pPr>
      <w:r w:rsidRPr="00C54A96">
        <w:rPr>
          <w:rFonts w:eastAsia="Malgun Gothic"/>
          <w:b/>
          <w:kern w:val="2"/>
          <w:szCs w:val="22"/>
        </w:rPr>
        <w:t xml:space="preserve">Even if </w:t>
      </w:r>
      <w:r>
        <w:rPr>
          <w:rFonts w:eastAsia="Malgun Gothic"/>
          <w:b/>
          <w:kern w:val="2"/>
          <w:szCs w:val="22"/>
        </w:rPr>
        <w:t xml:space="preserve">granularity of </w:t>
      </w:r>
      <w:r w:rsidRPr="00C54A96">
        <w:rPr>
          <w:rFonts w:eastAsia="Malgun Gothic"/>
          <w:b/>
          <w:kern w:val="2"/>
          <w:szCs w:val="22"/>
        </w:rPr>
        <w:t xml:space="preserve">one PRB or four PRBs is introduced, the UE might be always configured </w:t>
      </w:r>
      <w:r>
        <w:rPr>
          <w:rFonts w:eastAsia="Malgun Gothic"/>
          <w:b/>
          <w:kern w:val="2"/>
          <w:szCs w:val="22"/>
        </w:rPr>
        <w:t xml:space="preserve">with number of PRBs </w:t>
      </w:r>
      <w:r w:rsidRPr="00C54A96">
        <w:rPr>
          <w:rFonts w:eastAsia="Malgun Gothic"/>
          <w:b/>
          <w:kern w:val="2"/>
          <w:szCs w:val="22"/>
        </w:rPr>
        <w:t xml:space="preserve">at least more than </w:t>
      </w:r>
      <w:r>
        <w:rPr>
          <w:rFonts w:eastAsia="Malgun Gothic"/>
          <w:b/>
          <w:kern w:val="2"/>
          <w:szCs w:val="22"/>
        </w:rPr>
        <w:t xml:space="preserve">such </w:t>
      </w:r>
      <w:r w:rsidRPr="00C54A96">
        <w:rPr>
          <w:rFonts w:eastAsia="Malgun Gothic"/>
          <w:b/>
          <w:kern w:val="2"/>
          <w:szCs w:val="22"/>
        </w:rPr>
        <w:t>minimum granularity to ach</w:t>
      </w:r>
      <w:r>
        <w:rPr>
          <w:rFonts w:eastAsia="Malgun Gothic"/>
          <w:b/>
          <w:kern w:val="2"/>
          <w:szCs w:val="22"/>
        </w:rPr>
        <w:t>i</w:t>
      </w:r>
      <w:r w:rsidRPr="00C54A96">
        <w:rPr>
          <w:rFonts w:eastAsia="Malgun Gothic"/>
          <w:b/>
          <w:kern w:val="2"/>
          <w:szCs w:val="22"/>
        </w:rPr>
        <w:t xml:space="preserve">eve good positioning performance. Consequently, signalling </w:t>
      </w:r>
      <w:r>
        <w:rPr>
          <w:rFonts w:eastAsia="Malgun Gothic"/>
          <w:b/>
          <w:kern w:val="2"/>
          <w:szCs w:val="22"/>
        </w:rPr>
        <w:t>overhead</w:t>
      </w:r>
      <w:r w:rsidRPr="00C54A96">
        <w:rPr>
          <w:rFonts w:eastAsia="Malgun Gothic"/>
          <w:b/>
          <w:kern w:val="2"/>
          <w:szCs w:val="22"/>
        </w:rPr>
        <w:t xml:space="preserve"> might be increased unnecessarily</w:t>
      </w:r>
      <w:r>
        <w:rPr>
          <w:rFonts w:eastAsia="Malgun Gothic"/>
          <w:b/>
          <w:kern w:val="2"/>
          <w:szCs w:val="22"/>
        </w:rPr>
        <w:t xml:space="preserve"> due to too small bandwidth granularity</w:t>
      </w:r>
      <w:r w:rsidRPr="00C54A96">
        <w:rPr>
          <w:rFonts w:eastAsia="Malgun Gothic"/>
          <w:b/>
          <w:kern w:val="2"/>
          <w:szCs w:val="22"/>
        </w:rPr>
        <w:t>.</w:t>
      </w:r>
    </w:p>
    <w:p w14:paraId="1E67E554" w14:textId="77777777" w:rsidR="00877C66" w:rsidRPr="00C54A96" w:rsidRDefault="00877C66" w:rsidP="00877C66">
      <w:pPr>
        <w:spacing w:afterLines="50" w:after="120"/>
        <w:rPr>
          <w:rFonts w:eastAsia="SimSun"/>
          <w:b/>
          <w:kern w:val="2"/>
          <w:szCs w:val="24"/>
          <w:lang w:eastAsia="zh-CN"/>
        </w:rPr>
      </w:pPr>
      <w:r w:rsidRPr="00C54A96">
        <w:rPr>
          <w:rFonts w:eastAsia="SimSun"/>
          <w:b/>
          <w:kern w:val="2"/>
          <w:szCs w:val="24"/>
          <w:lang w:eastAsia="zh-CN"/>
        </w:rPr>
        <w:t>Observation</w:t>
      </w:r>
      <w:r w:rsidRPr="00C54A96">
        <w:rPr>
          <w:rFonts w:eastAsia="SimSun" w:hint="eastAsia"/>
          <w:b/>
          <w:kern w:val="2"/>
          <w:szCs w:val="24"/>
          <w:lang w:eastAsia="zh-CN"/>
        </w:rPr>
        <w:t xml:space="preserve"> </w:t>
      </w:r>
      <w:r w:rsidRPr="00C54A96">
        <w:rPr>
          <w:rFonts w:eastAsiaTheme="minorEastAsia" w:hint="eastAsia"/>
          <w:b/>
          <w:kern w:val="2"/>
          <w:szCs w:val="24"/>
        </w:rPr>
        <w:t>2</w:t>
      </w:r>
      <w:r w:rsidRPr="00C54A96">
        <w:rPr>
          <w:rFonts w:eastAsia="SimSun" w:hint="eastAsia"/>
          <w:b/>
          <w:kern w:val="2"/>
          <w:szCs w:val="24"/>
          <w:lang w:eastAsia="zh-CN"/>
        </w:rPr>
        <w:t xml:space="preserve">: </w:t>
      </w:r>
    </w:p>
    <w:p w14:paraId="12D587A8" w14:textId="77777777" w:rsidR="00877C66" w:rsidRPr="00C54A96" w:rsidRDefault="00877C66" w:rsidP="00877C66">
      <w:pPr>
        <w:pStyle w:val="afc"/>
        <w:widowControl w:val="0"/>
        <w:numPr>
          <w:ilvl w:val="0"/>
          <w:numId w:val="8"/>
        </w:numPr>
        <w:spacing w:after="50"/>
        <w:ind w:leftChars="0"/>
        <w:rPr>
          <w:rFonts w:eastAsia="Malgun Gothic"/>
          <w:b/>
          <w:kern w:val="2"/>
          <w:szCs w:val="24"/>
        </w:rPr>
      </w:pPr>
      <w:r w:rsidRPr="00C54A96">
        <w:rPr>
          <w:rFonts w:eastAsia="Malgun Gothic"/>
          <w:b/>
          <w:kern w:val="2"/>
          <w:szCs w:val="24"/>
        </w:rPr>
        <w:t>Since DL PRS configuration is independent of PDSCH configuration, DL PRS bandwidth should be configured separately from RBG granularity.</w:t>
      </w:r>
    </w:p>
    <w:p w14:paraId="42128907" w14:textId="77777777" w:rsidR="00877C66" w:rsidRPr="00C54A96" w:rsidRDefault="00877C66" w:rsidP="00877C66">
      <w:pPr>
        <w:spacing w:afterLines="50" w:after="120"/>
        <w:rPr>
          <w:rFonts w:eastAsia="SimSun"/>
          <w:b/>
          <w:kern w:val="2"/>
          <w:szCs w:val="24"/>
          <w:lang w:eastAsia="zh-CN"/>
        </w:rPr>
      </w:pPr>
      <w:r w:rsidRPr="00C54A96">
        <w:rPr>
          <w:rFonts w:eastAsia="SimSun"/>
          <w:b/>
          <w:kern w:val="2"/>
          <w:szCs w:val="24"/>
          <w:lang w:eastAsia="zh-CN"/>
        </w:rPr>
        <w:t>Proposal 1:</w:t>
      </w:r>
    </w:p>
    <w:p w14:paraId="5C1FB831" w14:textId="34737600" w:rsidR="00877C66" w:rsidRPr="00C54A96" w:rsidRDefault="00877C66" w:rsidP="00877C66">
      <w:pPr>
        <w:pStyle w:val="afc"/>
        <w:widowControl w:val="0"/>
        <w:numPr>
          <w:ilvl w:val="0"/>
          <w:numId w:val="8"/>
        </w:numPr>
        <w:spacing w:after="50"/>
        <w:ind w:leftChars="0"/>
        <w:rPr>
          <w:rFonts w:eastAsia="Malgun Gothic"/>
          <w:b/>
          <w:kern w:val="2"/>
          <w:szCs w:val="24"/>
        </w:rPr>
      </w:pPr>
      <w:r>
        <w:rPr>
          <w:rFonts w:eastAsia="Malgun Gothic" w:hint="eastAsia"/>
          <w:b/>
          <w:kern w:val="2"/>
          <w:szCs w:val="24"/>
        </w:rPr>
        <w:t>DL PRS band</w:t>
      </w:r>
      <w:r w:rsidRPr="00C54A96">
        <w:rPr>
          <w:rFonts w:eastAsia="Malgun Gothic" w:hint="eastAsia"/>
          <w:b/>
          <w:kern w:val="2"/>
          <w:szCs w:val="24"/>
        </w:rPr>
        <w:t xml:space="preserve">width is </w:t>
      </w:r>
      <w:r>
        <w:rPr>
          <w:rFonts w:eastAsia="Malgun Gothic"/>
          <w:b/>
          <w:kern w:val="2"/>
          <w:szCs w:val="24"/>
        </w:rPr>
        <w:t>configured</w:t>
      </w:r>
      <w:r w:rsidRPr="00C54A96">
        <w:rPr>
          <w:rFonts w:eastAsia="Malgun Gothic"/>
          <w:b/>
          <w:kern w:val="2"/>
          <w:szCs w:val="24"/>
        </w:rPr>
        <w:t xml:space="preserve"> from the set 24, 48, 96 192, 264 PRBs</w:t>
      </w:r>
      <w:r>
        <w:rPr>
          <w:rFonts w:eastAsiaTheme="minorEastAsia" w:hint="eastAsia"/>
          <w:b/>
          <w:kern w:val="2"/>
          <w:szCs w:val="24"/>
        </w:rPr>
        <w:t>.</w:t>
      </w:r>
    </w:p>
    <w:p w14:paraId="0E652901" w14:textId="77777777" w:rsidR="00E81AAC" w:rsidRPr="00E81AAC" w:rsidRDefault="00E81AAC" w:rsidP="00E81AAC">
      <w:pPr>
        <w:spacing w:afterLines="50" w:after="120"/>
        <w:rPr>
          <w:rFonts w:eastAsia="SimSun"/>
          <w:b/>
          <w:kern w:val="2"/>
          <w:szCs w:val="22"/>
          <w:lang w:eastAsia="zh-CN"/>
        </w:rPr>
      </w:pPr>
      <w:r w:rsidRPr="00E81AAC">
        <w:rPr>
          <w:rFonts w:eastAsia="SimSun"/>
          <w:b/>
          <w:kern w:val="2"/>
          <w:szCs w:val="22"/>
          <w:lang w:eastAsia="zh-CN"/>
        </w:rPr>
        <w:t>Observation</w:t>
      </w:r>
      <w:r w:rsidRPr="00E81AAC">
        <w:rPr>
          <w:rFonts w:eastAsia="SimSun" w:hint="eastAsia"/>
          <w:b/>
          <w:kern w:val="2"/>
          <w:szCs w:val="22"/>
          <w:lang w:eastAsia="zh-CN"/>
        </w:rPr>
        <w:t xml:space="preserve"> </w:t>
      </w:r>
      <w:r w:rsidRPr="00E81AAC">
        <w:rPr>
          <w:rFonts w:eastAsiaTheme="minorEastAsia" w:hint="eastAsia"/>
          <w:b/>
          <w:kern w:val="2"/>
          <w:szCs w:val="22"/>
        </w:rPr>
        <w:t>3</w:t>
      </w:r>
      <w:r w:rsidRPr="00E81AAC">
        <w:rPr>
          <w:rFonts w:eastAsia="SimSun" w:hint="eastAsia"/>
          <w:b/>
          <w:kern w:val="2"/>
          <w:szCs w:val="22"/>
          <w:lang w:eastAsia="zh-CN"/>
        </w:rPr>
        <w:t xml:space="preserve">: </w:t>
      </w:r>
    </w:p>
    <w:p w14:paraId="563383E5" w14:textId="69C4217D" w:rsidR="00E81AAC" w:rsidRPr="00E81AAC" w:rsidRDefault="00E81AAC" w:rsidP="00E81AAC">
      <w:pPr>
        <w:pStyle w:val="afc"/>
        <w:numPr>
          <w:ilvl w:val="0"/>
          <w:numId w:val="8"/>
        </w:numPr>
        <w:spacing w:afterLines="50" w:after="120"/>
        <w:ind w:leftChars="0"/>
        <w:rPr>
          <w:rFonts w:eastAsia="SimSun"/>
          <w:b/>
          <w:kern w:val="2"/>
          <w:szCs w:val="22"/>
          <w:lang w:eastAsia="zh-CN"/>
        </w:rPr>
      </w:pPr>
      <w:r w:rsidRPr="00E81AAC">
        <w:rPr>
          <w:rFonts w:eastAsia="Malgun Gothic"/>
          <w:b/>
          <w:kern w:val="2"/>
          <w:szCs w:val="22"/>
        </w:rPr>
        <w:t xml:space="preserve">CP configuration should be normally same within the same area then fine configuration granularity such as per DL PRS resource set </w:t>
      </w:r>
      <w:r w:rsidR="00B93260">
        <w:rPr>
          <w:rFonts w:eastAsia="Malgun Gothic"/>
          <w:b/>
          <w:kern w:val="2"/>
          <w:szCs w:val="22"/>
        </w:rPr>
        <w:t>seems</w:t>
      </w:r>
      <w:r w:rsidRPr="00E81AAC">
        <w:rPr>
          <w:rFonts w:eastAsia="Malgun Gothic"/>
          <w:b/>
          <w:kern w:val="2"/>
          <w:szCs w:val="22"/>
        </w:rPr>
        <w:t xml:space="preserve"> not necessary.</w:t>
      </w:r>
    </w:p>
    <w:p w14:paraId="2E2B6018" w14:textId="2445BA6A" w:rsidR="00877C66" w:rsidRPr="00E81AAC" w:rsidRDefault="00877C66" w:rsidP="00E81AAC">
      <w:pPr>
        <w:spacing w:afterLines="50" w:after="120"/>
        <w:rPr>
          <w:rFonts w:eastAsia="SimSun"/>
          <w:b/>
          <w:kern w:val="2"/>
          <w:szCs w:val="22"/>
          <w:lang w:eastAsia="zh-CN"/>
        </w:rPr>
      </w:pPr>
      <w:r w:rsidRPr="00E81AAC">
        <w:rPr>
          <w:rFonts w:eastAsia="SimSun"/>
          <w:b/>
          <w:kern w:val="2"/>
          <w:szCs w:val="22"/>
          <w:lang w:eastAsia="zh-CN"/>
        </w:rPr>
        <w:t>Observation</w:t>
      </w:r>
      <w:r w:rsidRPr="00E81AAC">
        <w:rPr>
          <w:rFonts w:eastAsia="SimSun" w:hint="eastAsia"/>
          <w:b/>
          <w:kern w:val="2"/>
          <w:szCs w:val="22"/>
          <w:lang w:eastAsia="zh-CN"/>
        </w:rPr>
        <w:t xml:space="preserve"> </w:t>
      </w:r>
      <w:r w:rsidR="00E81AAC">
        <w:rPr>
          <w:rFonts w:eastAsiaTheme="minorEastAsia"/>
          <w:b/>
          <w:kern w:val="2"/>
          <w:szCs w:val="22"/>
        </w:rPr>
        <w:t>4</w:t>
      </w:r>
      <w:r w:rsidRPr="00E81AAC">
        <w:rPr>
          <w:rFonts w:eastAsia="SimSun" w:hint="eastAsia"/>
          <w:b/>
          <w:kern w:val="2"/>
          <w:szCs w:val="22"/>
          <w:lang w:eastAsia="zh-CN"/>
        </w:rPr>
        <w:t xml:space="preserve">: </w:t>
      </w:r>
    </w:p>
    <w:p w14:paraId="511252A2" w14:textId="77777777" w:rsidR="00877C66" w:rsidRPr="00C54A96" w:rsidRDefault="00877C66" w:rsidP="00877C66">
      <w:pPr>
        <w:pStyle w:val="afc"/>
        <w:widowControl w:val="0"/>
        <w:numPr>
          <w:ilvl w:val="0"/>
          <w:numId w:val="8"/>
        </w:numPr>
        <w:spacing w:after="50"/>
        <w:ind w:leftChars="0"/>
        <w:rPr>
          <w:rFonts w:eastAsia="Malgun Gothic"/>
          <w:b/>
          <w:kern w:val="2"/>
          <w:szCs w:val="22"/>
        </w:rPr>
      </w:pPr>
      <w:r w:rsidRPr="00C54A96">
        <w:rPr>
          <w:rFonts w:eastAsia="Malgun Gothic"/>
          <w:b/>
          <w:kern w:val="2"/>
          <w:szCs w:val="22"/>
        </w:rPr>
        <w:t xml:space="preserve">If CP type for DL PRS can be configurable per DL PRS resource set, OFDM symbols with different CP length are mixed </w:t>
      </w:r>
      <w:r>
        <w:rPr>
          <w:rFonts w:eastAsia="Malgun Gothic"/>
          <w:b/>
          <w:kern w:val="2"/>
          <w:szCs w:val="22"/>
        </w:rPr>
        <w:t xml:space="preserve">within a BWP </w:t>
      </w:r>
      <w:r w:rsidRPr="00C54A96">
        <w:rPr>
          <w:rFonts w:eastAsia="Malgun Gothic"/>
          <w:b/>
          <w:kern w:val="2"/>
          <w:szCs w:val="22"/>
        </w:rPr>
        <w:t>and it increases signal processing complexity</w:t>
      </w:r>
      <w:r>
        <w:rPr>
          <w:rFonts w:eastAsia="Malgun Gothic"/>
          <w:b/>
          <w:kern w:val="2"/>
          <w:szCs w:val="22"/>
        </w:rPr>
        <w:t>.</w:t>
      </w:r>
    </w:p>
    <w:p w14:paraId="76E4EA33" w14:textId="77777777" w:rsidR="00C54A96" w:rsidRPr="00C54A96" w:rsidRDefault="00C54A96" w:rsidP="00C54A96">
      <w:pPr>
        <w:spacing w:afterLines="50" w:after="120"/>
        <w:rPr>
          <w:rFonts w:eastAsia="SimSun"/>
          <w:b/>
          <w:kern w:val="2"/>
          <w:szCs w:val="22"/>
          <w:lang w:eastAsia="zh-CN"/>
        </w:rPr>
      </w:pPr>
      <w:r w:rsidRPr="00C54A96">
        <w:rPr>
          <w:rFonts w:eastAsia="SimSun"/>
          <w:b/>
          <w:kern w:val="2"/>
          <w:szCs w:val="22"/>
          <w:lang w:eastAsia="zh-CN"/>
        </w:rPr>
        <w:t>Proposal 2:</w:t>
      </w:r>
    </w:p>
    <w:p w14:paraId="46F99EDD" w14:textId="77777777" w:rsidR="00C54A96" w:rsidRPr="00C54A96" w:rsidRDefault="00C54A96" w:rsidP="00C54A96">
      <w:pPr>
        <w:pStyle w:val="afc"/>
        <w:widowControl w:val="0"/>
        <w:numPr>
          <w:ilvl w:val="0"/>
          <w:numId w:val="8"/>
        </w:numPr>
        <w:spacing w:after="50"/>
        <w:ind w:leftChars="0"/>
        <w:rPr>
          <w:rFonts w:eastAsia="Malgun Gothic"/>
          <w:b/>
          <w:kern w:val="2"/>
          <w:szCs w:val="22"/>
        </w:rPr>
      </w:pPr>
      <w:r w:rsidRPr="00C54A96">
        <w:rPr>
          <w:rFonts w:eastAsia="Malgun Gothic"/>
          <w:b/>
          <w:kern w:val="2"/>
          <w:szCs w:val="22"/>
        </w:rPr>
        <w:t>CP type for DL PRS should be configured for a frequency layer.</w:t>
      </w:r>
    </w:p>
    <w:p w14:paraId="55C3E0D1" w14:textId="77777777" w:rsidR="00340D78" w:rsidRPr="00C54A96" w:rsidRDefault="00340D78" w:rsidP="000C5DD6"/>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B9B8CF" w14:textId="23A539C3" w:rsidR="00FE415F" w:rsidRPr="0027464B" w:rsidRDefault="00DC43D2" w:rsidP="00DC43D2">
      <w:pPr>
        <w:pStyle w:val="afc"/>
        <w:numPr>
          <w:ilvl w:val="0"/>
          <w:numId w:val="4"/>
        </w:numPr>
        <w:spacing w:afterLines="50" w:after="120"/>
        <w:ind w:leftChars="0"/>
        <w:rPr>
          <w:rFonts w:eastAsia="ＭＳ 明朝"/>
          <w:sz w:val="22"/>
        </w:rPr>
      </w:pPr>
      <w:r w:rsidRPr="00DC43D2">
        <w:rPr>
          <w:rFonts w:eastAsia="ＭＳ 明朝"/>
          <w:sz w:val="22"/>
        </w:rPr>
        <w:t>3GP</w:t>
      </w:r>
      <w:r w:rsidR="0027464B">
        <w:rPr>
          <w:rFonts w:eastAsia="ＭＳ 明朝"/>
          <w:sz w:val="22"/>
        </w:rPr>
        <w:t>P, “Chairman's Notes RAN1 #98</w:t>
      </w:r>
      <w:r w:rsidRPr="00DC43D2">
        <w:rPr>
          <w:rFonts w:eastAsia="ＭＳ 明朝"/>
          <w:sz w:val="22"/>
        </w:rPr>
        <w:t xml:space="preserve"> final”, </w:t>
      </w:r>
      <w:r w:rsidR="0027464B">
        <w:rPr>
          <w:rFonts w:eastAsia="ＭＳ 明朝"/>
          <w:sz w:val="22"/>
        </w:rPr>
        <w:t>Prague, CZ, August 26th – 30</w:t>
      </w:r>
      <w:r w:rsidRPr="00DC43D2">
        <w:rPr>
          <w:rFonts w:eastAsia="ＭＳ 明朝"/>
          <w:sz w:val="22"/>
        </w:rPr>
        <w:t>th, 2019</w:t>
      </w:r>
      <w:r w:rsidR="00084F8C">
        <w:rPr>
          <w:rFonts w:eastAsia="SimSun"/>
          <w:sz w:val="22"/>
          <w:lang w:eastAsia="zh-CN"/>
        </w:rPr>
        <w:t>.</w:t>
      </w:r>
    </w:p>
    <w:p w14:paraId="14A5A2F8" w14:textId="732CCAEA" w:rsidR="0027464B" w:rsidRDefault="004320B6" w:rsidP="004320B6">
      <w:pPr>
        <w:pStyle w:val="afc"/>
        <w:numPr>
          <w:ilvl w:val="0"/>
          <w:numId w:val="4"/>
        </w:numPr>
        <w:spacing w:afterLines="50" w:after="120"/>
        <w:ind w:leftChars="0"/>
        <w:rPr>
          <w:rFonts w:eastAsia="ＭＳ 明朝"/>
          <w:sz w:val="22"/>
        </w:rPr>
      </w:pPr>
      <w:r w:rsidRPr="004320B6">
        <w:rPr>
          <w:rFonts w:eastAsia="ＭＳ 明朝"/>
          <w:sz w:val="22"/>
        </w:rPr>
        <w:t>3GPP TR 38.855 V16.0.0 (2019-03)</w:t>
      </w:r>
      <w:r>
        <w:rPr>
          <w:rFonts w:eastAsia="ＭＳ 明朝"/>
          <w:sz w:val="22"/>
        </w:rPr>
        <w:t>, “</w:t>
      </w:r>
      <w:r w:rsidRPr="004320B6">
        <w:rPr>
          <w:rFonts w:eastAsia="ＭＳ 明朝"/>
          <w:sz w:val="22"/>
        </w:rPr>
        <w:t>Study on NR positioning support</w:t>
      </w:r>
      <w:r>
        <w:rPr>
          <w:rFonts w:eastAsia="ＭＳ 明朝"/>
          <w:sz w:val="22"/>
        </w:rPr>
        <w:t xml:space="preserve"> </w:t>
      </w:r>
      <w:r w:rsidRPr="004320B6">
        <w:rPr>
          <w:rFonts w:eastAsia="ＭＳ 明朝"/>
          <w:sz w:val="22"/>
        </w:rPr>
        <w:t>(Release 16)”</w:t>
      </w:r>
    </w:p>
    <w:p w14:paraId="18716AF9" w14:textId="5498FB70" w:rsidR="007122BA" w:rsidRPr="007122BA" w:rsidRDefault="007122BA" w:rsidP="007122BA">
      <w:pPr>
        <w:pStyle w:val="afc"/>
        <w:numPr>
          <w:ilvl w:val="0"/>
          <w:numId w:val="4"/>
        </w:numPr>
        <w:spacing w:afterLines="50" w:after="120"/>
        <w:ind w:leftChars="0"/>
        <w:rPr>
          <w:rFonts w:eastAsia="ＭＳ 明朝"/>
          <w:sz w:val="22"/>
        </w:rPr>
      </w:pPr>
      <w:r>
        <w:rPr>
          <w:rFonts w:eastAsia="ＭＳ 明朝"/>
          <w:sz w:val="22"/>
        </w:rPr>
        <w:t>3GPP T</w:t>
      </w:r>
      <w:r w:rsidR="00BB334C">
        <w:rPr>
          <w:rFonts w:eastAsia="ＭＳ 明朝"/>
          <w:sz w:val="22"/>
        </w:rPr>
        <w:t>S</w:t>
      </w:r>
      <w:r>
        <w:rPr>
          <w:rFonts w:eastAsia="ＭＳ 明朝"/>
          <w:sz w:val="22"/>
        </w:rPr>
        <w:t xml:space="preserve"> 38.331 V15.7.0 (2019-09</w:t>
      </w:r>
      <w:r w:rsidRPr="004320B6">
        <w:rPr>
          <w:rFonts w:eastAsia="ＭＳ 明朝"/>
          <w:sz w:val="22"/>
        </w:rPr>
        <w:t>)</w:t>
      </w:r>
      <w:r>
        <w:rPr>
          <w:rFonts w:eastAsia="ＭＳ 明朝"/>
          <w:sz w:val="22"/>
        </w:rPr>
        <w:t>, “</w:t>
      </w:r>
      <w:r w:rsidRPr="007122BA">
        <w:rPr>
          <w:rFonts w:eastAsia="ＭＳ 明朝"/>
          <w:sz w:val="22"/>
        </w:rPr>
        <w:t>Radio Resource Control (RRC) protocol specification</w:t>
      </w:r>
      <w:r>
        <w:rPr>
          <w:rFonts w:eastAsia="ＭＳ 明朝"/>
          <w:sz w:val="22"/>
        </w:rPr>
        <w:t xml:space="preserve"> </w:t>
      </w:r>
      <w:r w:rsidRPr="007122BA">
        <w:rPr>
          <w:rFonts w:eastAsia="ＭＳ 明朝"/>
          <w:sz w:val="22"/>
        </w:rPr>
        <w:t>(Release 15)”</w:t>
      </w:r>
    </w:p>
    <w:sectPr w:rsidR="007122BA" w:rsidRPr="007122B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D0B0D" w14:textId="77777777" w:rsidR="002F4B7D" w:rsidRDefault="002F4B7D">
      <w:r>
        <w:separator/>
      </w:r>
    </w:p>
  </w:endnote>
  <w:endnote w:type="continuationSeparator" w:id="0">
    <w:p w14:paraId="6DF9EE39" w14:textId="77777777" w:rsidR="002F4B7D" w:rsidRDefault="002F4B7D">
      <w:r>
        <w:continuationSeparator/>
      </w:r>
    </w:p>
  </w:endnote>
  <w:endnote w:type="continuationNotice" w:id="1">
    <w:p w14:paraId="12460C5B" w14:textId="77777777" w:rsidR="002F4B7D" w:rsidRDefault="002F4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0D967037"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54C9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54C97">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62DF4" w14:textId="77777777" w:rsidR="002F4B7D" w:rsidRDefault="002F4B7D">
      <w:r>
        <w:separator/>
      </w:r>
    </w:p>
  </w:footnote>
  <w:footnote w:type="continuationSeparator" w:id="0">
    <w:p w14:paraId="78B97AE7" w14:textId="77777777" w:rsidR="002F4B7D" w:rsidRDefault="002F4B7D">
      <w:r>
        <w:continuationSeparator/>
      </w:r>
    </w:p>
  </w:footnote>
  <w:footnote w:type="continuationNotice" w:id="1">
    <w:p w14:paraId="47D011B0" w14:textId="77777777" w:rsidR="002F4B7D" w:rsidRDefault="002F4B7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1"/>
  </w:num>
  <w:num w:numId="4">
    <w:abstractNumId w:val="6"/>
  </w:num>
  <w:num w:numId="5">
    <w:abstractNumId w:val="28"/>
  </w:num>
  <w:num w:numId="6">
    <w:abstractNumId w:val="20"/>
  </w:num>
  <w:num w:numId="7">
    <w:abstractNumId w:val="18"/>
  </w:num>
  <w:num w:numId="8">
    <w:abstractNumId w:val="5"/>
  </w:num>
  <w:num w:numId="9">
    <w:abstractNumId w:val="8"/>
  </w:num>
  <w:num w:numId="10">
    <w:abstractNumId w:val="3"/>
  </w:num>
  <w:num w:numId="11">
    <w:abstractNumId w:val="9"/>
  </w:num>
  <w:num w:numId="12">
    <w:abstractNumId w:val="4"/>
  </w:num>
  <w:num w:numId="13">
    <w:abstractNumId w:val="27"/>
  </w:num>
  <w:num w:numId="14">
    <w:abstractNumId w:val="22"/>
  </w:num>
  <w:num w:numId="15">
    <w:abstractNumId w:val="26"/>
  </w:num>
  <w:num w:numId="16">
    <w:abstractNumId w:val="12"/>
  </w:num>
  <w:num w:numId="17">
    <w:abstractNumId w:val="14"/>
  </w:num>
  <w:num w:numId="18">
    <w:abstractNumId w:val="23"/>
  </w:num>
  <w:num w:numId="19">
    <w:abstractNumId w:val="15"/>
  </w:num>
  <w:num w:numId="20">
    <w:abstractNumId w:val="21"/>
  </w:num>
  <w:num w:numId="21">
    <w:abstractNumId w:val="19"/>
  </w:num>
  <w:num w:numId="22">
    <w:abstractNumId w:val="25"/>
  </w:num>
  <w:num w:numId="23">
    <w:abstractNumId w:val="16"/>
  </w:num>
  <w:num w:numId="24">
    <w:abstractNumId w:val="17"/>
  </w:num>
  <w:num w:numId="25">
    <w:abstractNumId w:val="10"/>
  </w:num>
  <w:num w:numId="26">
    <w:abstractNumId w:val="13"/>
  </w:num>
  <w:num w:numId="27">
    <w:abstractNumId w:val="2"/>
  </w:num>
  <w:num w:numId="28">
    <w:abstractNumId w:val="7"/>
  </w:num>
  <w:num w:numId="2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4A4A"/>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6D9"/>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022"/>
    <w:rsid w:val="001C4195"/>
    <w:rsid w:val="001C4835"/>
    <w:rsid w:val="001C48FB"/>
    <w:rsid w:val="001C49E4"/>
    <w:rsid w:val="001C524F"/>
    <w:rsid w:val="001C5504"/>
    <w:rsid w:val="001C558B"/>
    <w:rsid w:val="001C5930"/>
    <w:rsid w:val="001C5AAF"/>
    <w:rsid w:val="001C5C79"/>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76"/>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666"/>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64B"/>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A5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318"/>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B7D"/>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2C28"/>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0B6"/>
    <w:rsid w:val="00432455"/>
    <w:rsid w:val="004327A4"/>
    <w:rsid w:val="0043284D"/>
    <w:rsid w:val="00432971"/>
    <w:rsid w:val="00432AD7"/>
    <w:rsid w:val="00432BE2"/>
    <w:rsid w:val="00432FA5"/>
    <w:rsid w:val="00433129"/>
    <w:rsid w:val="00433A22"/>
    <w:rsid w:val="00433D0A"/>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C06"/>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FDB"/>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6E4"/>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1D"/>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13"/>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BA"/>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3D2"/>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C66"/>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ACA"/>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AFA"/>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CB7"/>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97"/>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60"/>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D08"/>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34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A96"/>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AB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29C4"/>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1AAC"/>
    <w:rsid w:val="00E820F6"/>
    <w:rsid w:val="00E828F7"/>
    <w:rsid w:val="00E82913"/>
    <w:rsid w:val="00E82BA5"/>
    <w:rsid w:val="00E82FE4"/>
    <w:rsid w:val="00E8325B"/>
    <w:rsid w:val="00E83545"/>
    <w:rsid w:val="00E835F1"/>
    <w:rsid w:val="00E836C4"/>
    <w:rsid w:val="00E83AE7"/>
    <w:rsid w:val="00E8408C"/>
    <w:rsid w:val="00E84650"/>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584"/>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C43D2"/>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BA563-48A0-404D-BBAC-90C4E051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708</Words>
  <Characters>4041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NTTドコモ</cp:lastModifiedBy>
  <cp:revision>5</cp:revision>
  <cp:lastPrinted>2017-08-09T04:40:00Z</cp:lastPrinted>
  <dcterms:created xsi:type="dcterms:W3CDTF">2019-10-03T05:30:00Z</dcterms:created>
  <dcterms:modified xsi:type="dcterms:W3CDTF">2019-10-04T07:59:00Z</dcterms:modified>
</cp:coreProperties>
</file>